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94D98">
      <w:pPr>
        <w:spacing w:line="26" w:lineRule="exact"/>
      </w:pPr>
    </w:p>
    <w:p w14:paraId="1A0F884C">
      <w:pPr>
        <w:spacing w:line="26" w:lineRule="exact"/>
      </w:pPr>
    </w:p>
    <w:p w14:paraId="2A51B17B">
      <w:pPr>
        <w:spacing w:line="26" w:lineRule="exact"/>
      </w:pPr>
    </w:p>
    <w:p w14:paraId="5F9EB2C0">
      <w:pPr>
        <w:spacing w:line="26" w:lineRule="exact"/>
      </w:pPr>
    </w:p>
    <w:p w14:paraId="1E27057E">
      <w:pPr>
        <w:spacing w:line="26" w:lineRule="exact"/>
      </w:pPr>
    </w:p>
    <w:tbl>
      <w:tblPr>
        <w:tblStyle w:val="3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3428"/>
        <w:gridCol w:w="222"/>
        <w:gridCol w:w="2136"/>
        <w:gridCol w:w="222"/>
        <w:gridCol w:w="1416"/>
        <w:gridCol w:w="2967"/>
      </w:tblGrid>
      <w:tr w14:paraId="3FA364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047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C79AC29">
            <w:pPr>
              <w:widowControl/>
              <w:jc w:val="center"/>
              <w:rPr>
                <w:rFonts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202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-202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学年第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  <w:lang w:val="en-US" w:eastAsia="zh-CN"/>
              </w:rPr>
              <w:t>一</w:t>
            </w: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学期《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遗传学 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》课程教学进度</w:t>
            </w:r>
            <w:r>
              <w:rPr>
                <w:rFonts w:hint="eastAsia" w:ascii="等线" w:hAnsi="等线" w:eastAsia="等线" w:cs="宋体"/>
                <w:b/>
                <w:bCs/>
                <w:color w:val="FF0000"/>
                <w:kern w:val="0"/>
                <w:sz w:val="32"/>
                <w:szCs w:val="32"/>
              </w:rPr>
              <w:t>和课程考核细化</w:t>
            </w:r>
            <w:r>
              <w:rPr>
                <w:rFonts w:hint="eastAsia" w:ascii="等线" w:hAnsi="等线" w:eastAsia="等线" w:cs="宋体"/>
                <w:b/>
                <w:bCs/>
                <w:color w:val="000000"/>
                <w:kern w:val="0"/>
                <w:sz w:val="32"/>
                <w:szCs w:val="32"/>
              </w:rPr>
              <w:t>表</w:t>
            </w:r>
          </w:p>
        </w:tc>
      </w:tr>
      <w:tr w14:paraId="1F95E4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047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E889C9F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（总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64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学时，理论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40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学时，实验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  <w:lang w:val="en-US" w:eastAsia="zh-CN"/>
              </w:rPr>
              <w:t>24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学时，实践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学时）</w:t>
            </w:r>
          </w:p>
        </w:tc>
      </w:tr>
      <w:tr w14:paraId="340113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E8C0729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 xml:space="preserve">课程：遗传学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1097CF1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    班级：种工24-3,种工24-4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D2A4ED1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8FFA763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主讲教师：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周清倩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712D02B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A2730C0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联系电话：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6D370C">
            <w:pPr>
              <w:widowControl/>
              <w:spacing w:line="320" w:lineRule="exact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lang w:val="en-US" w:eastAsia="zh-CN"/>
              </w:rPr>
              <w:t>13603863762</w:t>
            </w:r>
          </w:p>
        </w:tc>
      </w:tr>
    </w:tbl>
    <w:p w14:paraId="22FE6BDD">
      <w:pPr>
        <w:spacing w:line="26" w:lineRule="exact"/>
      </w:pPr>
    </w:p>
    <w:p w14:paraId="07D1BFB1">
      <w:pPr>
        <w:spacing w:line="26" w:lineRule="exact"/>
      </w:pPr>
    </w:p>
    <w:tbl>
      <w:tblPr>
        <w:tblStyle w:val="5"/>
        <w:tblW w:w="500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0"/>
        <w:gridCol w:w="333"/>
        <w:gridCol w:w="872"/>
        <w:gridCol w:w="466"/>
        <w:gridCol w:w="843"/>
        <w:gridCol w:w="814"/>
        <w:gridCol w:w="1261"/>
        <w:gridCol w:w="2973"/>
        <w:gridCol w:w="2368"/>
        <w:gridCol w:w="685"/>
        <w:gridCol w:w="1269"/>
      </w:tblGrid>
      <w:tr w14:paraId="5E6954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03" w:type="pct"/>
            <w:textDirection w:val="tbRlV"/>
            <w:vAlign w:val="top"/>
          </w:tcPr>
          <w:p w14:paraId="140F8F19">
            <w:pPr>
              <w:pStyle w:val="6"/>
              <w:spacing w:before="87" w:line="218" w:lineRule="auto"/>
              <w:ind w:left="44"/>
            </w:pPr>
            <w:r>
              <w:rPr>
                <w:spacing w:val="7"/>
              </w:rPr>
              <w:t>周 次</w:t>
            </w:r>
          </w:p>
        </w:tc>
        <w:tc>
          <w:tcPr>
            <w:tcW w:w="137" w:type="pct"/>
            <w:vAlign w:val="top"/>
          </w:tcPr>
          <w:p w14:paraId="04BF9326">
            <w:pPr>
              <w:pStyle w:val="6"/>
              <w:spacing w:before="149" w:line="233" w:lineRule="auto"/>
              <w:ind w:left="90"/>
            </w:pPr>
            <w:r>
              <w:rPr>
                <w:spacing w:val="5"/>
              </w:rPr>
              <w:t>星期</w:t>
            </w:r>
          </w:p>
        </w:tc>
        <w:tc>
          <w:tcPr>
            <w:tcW w:w="359" w:type="pct"/>
            <w:vAlign w:val="top"/>
          </w:tcPr>
          <w:p w14:paraId="02E18760">
            <w:pPr>
              <w:pStyle w:val="6"/>
              <w:spacing w:before="149" w:line="233" w:lineRule="auto"/>
              <w:ind w:left="420"/>
              <w:jc w:val="both"/>
            </w:pPr>
            <w:r>
              <w:rPr>
                <w:spacing w:val="-6"/>
              </w:rPr>
              <w:t>日期</w:t>
            </w:r>
          </w:p>
        </w:tc>
        <w:tc>
          <w:tcPr>
            <w:tcW w:w="192" w:type="pct"/>
            <w:vAlign w:val="top"/>
          </w:tcPr>
          <w:p w14:paraId="5BD41BFC">
            <w:pPr>
              <w:pStyle w:val="6"/>
              <w:spacing w:before="149" w:line="232" w:lineRule="auto"/>
              <w:ind w:left="164"/>
            </w:pPr>
            <w:r>
              <w:rPr>
                <w:spacing w:val="5"/>
              </w:rPr>
              <w:t>节次</w:t>
            </w:r>
          </w:p>
        </w:tc>
        <w:tc>
          <w:tcPr>
            <w:tcW w:w="347" w:type="pct"/>
            <w:vAlign w:val="top"/>
          </w:tcPr>
          <w:p w14:paraId="491EB138">
            <w:pPr>
              <w:pStyle w:val="6"/>
              <w:spacing w:before="148" w:line="226" w:lineRule="auto"/>
              <w:ind w:left="216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任课教师</w:t>
            </w:r>
            <w:r>
              <w:rPr>
                <w:rFonts w:ascii="Times New Roman" w:hAnsi="Times New Roman" w:eastAsia="Times New Roman" w:cs="Times New Roman"/>
                <w:spacing w:val="7"/>
              </w:rPr>
              <w:t>[</w:t>
            </w:r>
            <w:r>
              <w:rPr>
                <w:spacing w:val="7"/>
              </w:rPr>
              <w:t>职称</w:t>
            </w:r>
            <w:r>
              <w:rPr>
                <w:rFonts w:ascii="Times New Roman" w:hAnsi="Times New Roman" w:eastAsia="Times New Roman" w:cs="Times New Roman"/>
                <w:spacing w:val="7"/>
              </w:rPr>
              <w:t>]</w:t>
            </w:r>
          </w:p>
        </w:tc>
        <w:tc>
          <w:tcPr>
            <w:tcW w:w="335" w:type="pct"/>
            <w:vAlign w:val="top"/>
          </w:tcPr>
          <w:p w14:paraId="677057C8">
            <w:pPr>
              <w:pStyle w:val="6"/>
              <w:spacing w:before="148" w:line="226" w:lineRule="auto"/>
              <w:ind w:left="432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地点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容量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519" w:type="pct"/>
            <w:vAlign w:val="top"/>
          </w:tcPr>
          <w:p w14:paraId="1E35337D">
            <w:pPr>
              <w:pStyle w:val="6"/>
              <w:spacing w:before="149" w:line="232" w:lineRule="auto"/>
              <w:ind w:left="561"/>
            </w:pPr>
            <w:r>
              <w:rPr>
                <w:spacing w:val="7"/>
              </w:rPr>
              <w:t>授课内容</w:t>
            </w:r>
          </w:p>
        </w:tc>
        <w:tc>
          <w:tcPr>
            <w:tcW w:w="1224" w:type="pct"/>
            <w:vAlign w:val="top"/>
          </w:tcPr>
          <w:p w14:paraId="232B083B">
            <w:pPr>
              <w:pStyle w:val="6"/>
              <w:spacing w:before="148" w:line="234" w:lineRule="auto"/>
              <w:ind w:left="520"/>
            </w:pPr>
            <w:r>
              <w:rPr>
                <w:spacing w:val="2"/>
              </w:rPr>
              <w:t>目的与要求</w:t>
            </w:r>
          </w:p>
        </w:tc>
        <w:tc>
          <w:tcPr>
            <w:tcW w:w="975" w:type="pct"/>
            <w:vAlign w:val="top"/>
          </w:tcPr>
          <w:p w14:paraId="4CF70AA1">
            <w:pPr>
              <w:pStyle w:val="6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</w:rPr>
              <w:t>过程性考核方式</w:t>
            </w:r>
          </w:p>
        </w:tc>
        <w:tc>
          <w:tcPr>
            <w:tcW w:w="282" w:type="pct"/>
            <w:vAlign w:val="top"/>
          </w:tcPr>
          <w:p w14:paraId="37CB815F">
            <w:pPr>
              <w:pStyle w:val="6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</w:rPr>
              <w:t>所占分值</w:t>
            </w:r>
          </w:p>
        </w:tc>
        <w:tc>
          <w:tcPr>
            <w:tcW w:w="522" w:type="pct"/>
            <w:vAlign w:val="top"/>
          </w:tcPr>
          <w:p w14:paraId="420D6CEA">
            <w:pPr>
              <w:pStyle w:val="6"/>
              <w:spacing w:before="148" w:line="234" w:lineRule="auto"/>
              <w:ind w:left="708"/>
            </w:pPr>
            <w:r>
              <w:rPr>
                <w:spacing w:val="5"/>
              </w:rPr>
              <w:t>备注</w:t>
            </w:r>
          </w:p>
        </w:tc>
      </w:tr>
      <w:tr w14:paraId="15B6AA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03" w:type="pct"/>
            <w:vAlign w:val="top"/>
          </w:tcPr>
          <w:p w14:paraId="2531D53F">
            <w:pPr>
              <w:spacing w:before="271" w:line="199" w:lineRule="auto"/>
              <w:ind w:left="13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1</w:t>
            </w:r>
          </w:p>
        </w:tc>
        <w:tc>
          <w:tcPr>
            <w:tcW w:w="137" w:type="pct"/>
            <w:vAlign w:val="top"/>
          </w:tcPr>
          <w:p w14:paraId="10690785">
            <w:pPr>
              <w:spacing w:line="256" w:lineRule="auto"/>
              <w:rPr>
                <w:rFonts w:ascii="Arial"/>
                <w:sz w:val="21"/>
              </w:rPr>
            </w:pPr>
          </w:p>
          <w:p w14:paraId="385FBC4D">
            <w:pPr>
              <w:pStyle w:val="6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359" w:type="pct"/>
            <w:vAlign w:val="top"/>
          </w:tcPr>
          <w:p w14:paraId="1A240E86">
            <w:pPr>
              <w:spacing w:before="271" w:line="199" w:lineRule="auto"/>
              <w:ind w:left="208"/>
              <w:jc w:val="both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2025-09-01</w:t>
            </w:r>
          </w:p>
        </w:tc>
        <w:tc>
          <w:tcPr>
            <w:tcW w:w="192" w:type="pct"/>
            <w:vAlign w:val="top"/>
          </w:tcPr>
          <w:p w14:paraId="4FFD796C">
            <w:pPr>
              <w:spacing w:before="271" w:line="199" w:lineRule="auto"/>
              <w:ind w:left="2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  <w:vAlign w:val="top"/>
          </w:tcPr>
          <w:p w14:paraId="582E8342">
            <w:pPr>
              <w:pStyle w:val="6"/>
              <w:spacing w:before="247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335" w:type="pct"/>
            <w:vAlign w:val="top"/>
          </w:tcPr>
          <w:p w14:paraId="0A63A583">
            <w:pPr>
              <w:spacing w:before="271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519" w:type="pct"/>
            <w:vAlign w:val="top"/>
          </w:tcPr>
          <w:p w14:paraId="646D24C2">
            <w:pPr>
              <w:pStyle w:val="6"/>
              <w:spacing w:before="247" w:line="232" w:lineRule="auto"/>
              <w:ind w:left="28"/>
            </w:pPr>
            <w:r>
              <w:rPr>
                <w:spacing w:val="6"/>
              </w:rPr>
              <w:t>第一章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绪论</w:t>
            </w:r>
          </w:p>
        </w:tc>
        <w:tc>
          <w:tcPr>
            <w:tcW w:w="1224" w:type="pct"/>
            <w:vAlign w:val="top"/>
          </w:tcPr>
          <w:p w14:paraId="0E331F1E">
            <w:pPr>
              <w:pStyle w:val="6"/>
              <w:spacing w:before="40" w:line="284" w:lineRule="auto"/>
              <w:ind w:left="31" w:right="115" w:firstLine="2"/>
              <w:jc w:val="both"/>
            </w:pPr>
            <w:r>
              <w:rPr>
                <w:spacing w:val="8"/>
              </w:rPr>
              <w:t>掌握基本概念，熟悉经典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实验，了解广泛北京，领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悟科研方法</w:t>
            </w:r>
          </w:p>
        </w:tc>
        <w:tc>
          <w:tcPr>
            <w:tcW w:w="975" w:type="pct"/>
            <w:vAlign w:val="top"/>
          </w:tcPr>
          <w:p w14:paraId="3B0B9C7E">
            <w:pPr>
              <w:pStyle w:val="6"/>
              <w:spacing w:before="151" w:line="298" w:lineRule="auto"/>
              <w:ind w:left="33" w:right="113" w:hanging="1"/>
              <w:jc w:val="both"/>
              <w:rPr>
                <w:rFonts w:hint="eastAsia" w:eastAsia="宋体"/>
                <w:spacing w:val="8"/>
                <w:lang w:val="en-US" w:eastAsia="zh-CN"/>
              </w:rPr>
            </w:pPr>
            <w:r>
              <w:rPr>
                <w:rFonts w:hint="eastAsia"/>
                <w:spacing w:val="8"/>
                <w:lang w:val="en-US" w:eastAsia="zh-CN"/>
              </w:rPr>
              <w:t>课堂签到</w:t>
            </w:r>
          </w:p>
        </w:tc>
        <w:tc>
          <w:tcPr>
            <w:tcW w:w="282" w:type="pct"/>
            <w:vAlign w:val="top"/>
          </w:tcPr>
          <w:p w14:paraId="3E09E3B0">
            <w:pPr>
              <w:pStyle w:val="6"/>
              <w:spacing w:before="151" w:line="298" w:lineRule="auto"/>
              <w:ind w:left="33" w:right="113" w:hanging="1"/>
              <w:jc w:val="both"/>
              <w:rPr>
                <w:rFonts w:hint="default" w:eastAsia="宋体"/>
                <w:spacing w:val="8"/>
                <w:lang w:val="en-US" w:eastAsia="zh-CN"/>
              </w:rPr>
            </w:pPr>
            <w:r>
              <w:rPr>
                <w:rFonts w:hint="eastAsia"/>
                <w:spacing w:val="8"/>
                <w:lang w:val="en-US" w:eastAsia="zh-CN"/>
              </w:rPr>
              <w:t>1分</w:t>
            </w:r>
          </w:p>
        </w:tc>
        <w:tc>
          <w:tcPr>
            <w:tcW w:w="522" w:type="pct"/>
            <w:vAlign w:val="top"/>
          </w:tcPr>
          <w:p w14:paraId="090DFB2A">
            <w:pPr>
              <w:rPr>
                <w:rFonts w:ascii="Arial"/>
                <w:sz w:val="21"/>
              </w:rPr>
            </w:pPr>
          </w:p>
        </w:tc>
      </w:tr>
      <w:tr w14:paraId="0E4BBD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03" w:type="pct"/>
            <w:vAlign w:val="top"/>
          </w:tcPr>
          <w:p w14:paraId="70901693">
            <w:pPr>
              <w:spacing w:line="442" w:lineRule="auto"/>
              <w:rPr>
                <w:rFonts w:ascii="Arial"/>
                <w:sz w:val="21"/>
              </w:rPr>
            </w:pPr>
          </w:p>
          <w:p w14:paraId="354CE2F8">
            <w:pPr>
              <w:spacing w:before="37" w:line="199" w:lineRule="auto"/>
              <w:ind w:left="13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1</w:t>
            </w:r>
          </w:p>
        </w:tc>
        <w:tc>
          <w:tcPr>
            <w:tcW w:w="137" w:type="pct"/>
            <w:vAlign w:val="top"/>
          </w:tcPr>
          <w:p w14:paraId="50CB97D9">
            <w:pPr>
              <w:spacing w:line="413" w:lineRule="auto"/>
              <w:rPr>
                <w:rFonts w:ascii="Arial"/>
                <w:sz w:val="21"/>
              </w:rPr>
            </w:pPr>
          </w:p>
          <w:p w14:paraId="29673146">
            <w:pPr>
              <w:pStyle w:val="6"/>
              <w:spacing w:before="43" w:line="235" w:lineRule="auto"/>
              <w:ind w:left="171"/>
            </w:pPr>
            <w:r>
              <w:t>四</w:t>
            </w:r>
          </w:p>
        </w:tc>
        <w:tc>
          <w:tcPr>
            <w:tcW w:w="359" w:type="pct"/>
            <w:vAlign w:val="top"/>
          </w:tcPr>
          <w:p w14:paraId="64230F6A">
            <w:pPr>
              <w:spacing w:line="442" w:lineRule="auto"/>
              <w:jc w:val="both"/>
              <w:rPr>
                <w:rFonts w:ascii="Arial"/>
                <w:sz w:val="21"/>
              </w:rPr>
            </w:pPr>
          </w:p>
          <w:p w14:paraId="79E03CBF">
            <w:pPr>
              <w:spacing w:before="37" w:line="199" w:lineRule="auto"/>
              <w:ind w:left="208"/>
              <w:jc w:val="both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2025-09-04</w:t>
            </w:r>
          </w:p>
        </w:tc>
        <w:tc>
          <w:tcPr>
            <w:tcW w:w="192" w:type="pct"/>
            <w:vAlign w:val="top"/>
          </w:tcPr>
          <w:p w14:paraId="0EECB4FA">
            <w:pPr>
              <w:spacing w:line="442" w:lineRule="auto"/>
              <w:rPr>
                <w:rFonts w:ascii="Arial"/>
                <w:sz w:val="21"/>
              </w:rPr>
            </w:pPr>
          </w:p>
          <w:p w14:paraId="3D45BC71">
            <w:pPr>
              <w:spacing w:before="37" w:line="199" w:lineRule="auto"/>
              <w:ind w:left="21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347" w:type="pct"/>
            <w:vAlign w:val="top"/>
          </w:tcPr>
          <w:p w14:paraId="4F9FE9C1">
            <w:pPr>
              <w:spacing w:line="413" w:lineRule="auto"/>
              <w:rPr>
                <w:rFonts w:ascii="Arial"/>
                <w:sz w:val="21"/>
              </w:rPr>
            </w:pPr>
          </w:p>
          <w:p w14:paraId="6195347F">
            <w:pPr>
              <w:pStyle w:val="6"/>
              <w:spacing w:before="42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335" w:type="pct"/>
            <w:vAlign w:val="top"/>
          </w:tcPr>
          <w:p w14:paraId="1CC16E15">
            <w:pPr>
              <w:spacing w:line="441" w:lineRule="auto"/>
              <w:rPr>
                <w:rFonts w:ascii="Arial"/>
                <w:sz w:val="21"/>
              </w:rPr>
            </w:pPr>
          </w:p>
          <w:p w14:paraId="64758A98">
            <w:pPr>
              <w:spacing w:before="38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519" w:type="pct"/>
            <w:vAlign w:val="top"/>
          </w:tcPr>
          <w:p w14:paraId="07AF1C1C">
            <w:pPr>
              <w:spacing w:line="413" w:lineRule="auto"/>
              <w:rPr>
                <w:rFonts w:ascii="Arial"/>
                <w:sz w:val="21"/>
              </w:rPr>
            </w:pPr>
          </w:p>
          <w:p w14:paraId="43AAB0A7">
            <w:pPr>
              <w:pStyle w:val="6"/>
              <w:spacing w:before="42" w:line="232" w:lineRule="auto"/>
              <w:ind w:left="28"/>
            </w:pPr>
            <w:r>
              <w:rPr>
                <w:spacing w:val="8"/>
              </w:rPr>
              <w:t>第二章</w:t>
            </w:r>
            <w:r>
              <w:rPr>
                <w:spacing w:val="-24"/>
              </w:rPr>
              <w:t xml:space="preserve"> </w:t>
            </w:r>
            <w:r>
              <w:rPr>
                <w:spacing w:val="8"/>
              </w:rPr>
              <w:t>遗传的细胞学基础</w:t>
            </w:r>
          </w:p>
        </w:tc>
        <w:tc>
          <w:tcPr>
            <w:tcW w:w="1224" w:type="pct"/>
            <w:vAlign w:val="top"/>
          </w:tcPr>
          <w:p w14:paraId="0EE4A1ED">
            <w:pPr>
              <w:pStyle w:val="6"/>
              <w:spacing w:before="40" w:line="289" w:lineRule="auto"/>
              <w:ind w:left="29" w:right="115" w:firstLine="3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掌握染色体的有关概念、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形态、数目、结构，理解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细胞分裂的过程，掌握个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分裂时期的特征；掌握雌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雄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配子的</w:t>
            </w:r>
            <w:r>
              <w:rPr>
                <w:rFonts w:ascii="Times New Roman" w:hAnsi="Times New Roman" w:eastAsia="Times New Roman" w:cs="Times New Roman"/>
                <w:spacing w:val="5"/>
              </w:rPr>
              <w:t>...</w:t>
            </w:r>
          </w:p>
        </w:tc>
        <w:tc>
          <w:tcPr>
            <w:tcW w:w="975" w:type="pct"/>
            <w:vAlign w:val="top"/>
          </w:tcPr>
          <w:p w14:paraId="33A37F05">
            <w:pPr>
              <w:pStyle w:val="6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</w:rPr>
              <w:t>课后习题，P32，第8,9,10题</w:t>
            </w:r>
          </w:p>
        </w:tc>
        <w:tc>
          <w:tcPr>
            <w:tcW w:w="282" w:type="pct"/>
            <w:vAlign w:val="top"/>
          </w:tcPr>
          <w:p w14:paraId="070F0434">
            <w:pPr>
              <w:pStyle w:val="6"/>
              <w:spacing w:before="151" w:line="298" w:lineRule="auto"/>
              <w:ind w:left="33" w:right="113" w:hanging="1"/>
              <w:jc w:val="both"/>
              <w:rPr>
                <w:rFonts w:hint="default" w:eastAsia="宋体"/>
                <w:spacing w:val="8"/>
                <w:lang w:val="en-US" w:eastAsia="zh-CN"/>
              </w:rPr>
            </w:pPr>
            <w:r>
              <w:rPr>
                <w:rFonts w:hint="eastAsia"/>
                <w:spacing w:val="8"/>
                <w:lang w:val="en-US" w:eastAsia="zh-CN"/>
              </w:rPr>
              <w:t>0.5分</w:t>
            </w:r>
          </w:p>
        </w:tc>
        <w:tc>
          <w:tcPr>
            <w:tcW w:w="522" w:type="pct"/>
            <w:vAlign w:val="top"/>
          </w:tcPr>
          <w:p w14:paraId="54B8707A">
            <w:pPr>
              <w:rPr>
                <w:rFonts w:ascii="Arial"/>
                <w:sz w:val="21"/>
              </w:rPr>
            </w:pPr>
          </w:p>
        </w:tc>
      </w:tr>
      <w:tr w14:paraId="6A6F01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03" w:type="pct"/>
            <w:vAlign w:val="top"/>
          </w:tcPr>
          <w:p w14:paraId="447CA572">
            <w:pPr>
              <w:spacing w:before="274" w:line="199" w:lineRule="auto"/>
              <w:ind w:left="13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1</w:t>
            </w:r>
          </w:p>
        </w:tc>
        <w:tc>
          <w:tcPr>
            <w:tcW w:w="137" w:type="pct"/>
            <w:vAlign w:val="top"/>
          </w:tcPr>
          <w:p w14:paraId="3D99A005">
            <w:pPr>
              <w:pStyle w:val="6"/>
              <w:spacing w:before="250" w:line="171" w:lineRule="exact"/>
              <w:ind w:left="160"/>
            </w:pPr>
            <w:r>
              <w:t>五</w:t>
            </w:r>
          </w:p>
        </w:tc>
        <w:tc>
          <w:tcPr>
            <w:tcW w:w="359" w:type="pct"/>
            <w:vAlign w:val="top"/>
          </w:tcPr>
          <w:p w14:paraId="21311796">
            <w:pPr>
              <w:spacing w:before="274" w:line="199" w:lineRule="auto"/>
              <w:ind w:left="208"/>
              <w:jc w:val="both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2025-09-05</w:t>
            </w:r>
          </w:p>
        </w:tc>
        <w:tc>
          <w:tcPr>
            <w:tcW w:w="192" w:type="pct"/>
            <w:vAlign w:val="top"/>
          </w:tcPr>
          <w:p w14:paraId="1D795A50">
            <w:pPr>
              <w:spacing w:before="274" w:line="199" w:lineRule="auto"/>
              <w:ind w:left="2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  <w:vAlign w:val="top"/>
          </w:tcPr>
          <w:p w14:paraId="1674EFA9">
            <w:pPr>
              <w:pStyle w:val="6"/>
              <w:spacing w:before="250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335" w:type="pct"/>
            <w:vAlign w:val="top"/>
          </w:tcPr>
          <w:p w14:paraId="7928DC2E">
            <w:pPr>
              <w:spacing w:before="274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519" w:type="pct"/>
            <w:vAlign w:val="top"/>
          </w:tcPr>
          <w:p w14:paraId="6B3DCD27">
            <w:pPr>
              <w:pStyle w:val="6"/>
              <w:spacing w:before="250" w:line="232" w:lineRule="auto"/>
              <w:ind w:left="28"/>
            </w:pPr>
            <w:r>
              <w:rPr>
                <w:spacing w:val="7"/>
              </w:rPr>
              <w:t>第三章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孟德尔遗传</w:t>
            </w:r>
          </w:p>
        </w:tc>
        <w:tc>
          <w:tcPr>
            <w:tcW w:w="1224" w:type="pct"/>
            <w:vAlign w:val="top"/>
          </w:tcPr>
          <w:p w14:paraId="1886ED72">
            <w:pPr>
              <w:pStyle w:val="6"/>
              <w:spacing w:before="42" w:line="283" w:lineRule="auto"/>
              <w:ind w:left="30" w:right="115" w:firstLine="3"/>
              <w:jc w:val="both"/>
            </w:pPr>
            <w:r>
              <w:rPr>
                <w:spacing w:val="8"/>
              </w:rPr>
              <w:t>掌握分离规律及其与性状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的遗传关系，理解自交和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测交在遗传研究中的应用</w:t>
            </w:r>
          </w:p>
        </w:tc>
        <w:tc>
          <w:tcPr>
            <w:tcW w:w="975" w:type="pct"/>
            <w:vAlign w:val="top"/>
          </w:tcPr>
          <w:p w14:paraId="7F25B706">
            <w:pPr>
              <w:pStyle w:val="6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</w:rPr>
              <w:t>课后习题P75 ，第1,2,5题</w:t>
            </w:r>
          </w:p>
        </w:tc>
        <w:tc>
          <w:tcPr>
            <w:tcW w:w="282" w:type="pct"/>
            <w:vAlign w:val="top"/>
          </w:tcPr>
          <w:p w14:paraId="7CB3CBBD">
            <w:pPr>
              <w:pStyle w:val="6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0.5分</w:t>
            </w:r>
          </w:p>
        </w:tc>
        <w:tc>
          <w:tcPr>
            <w:tcW w:w="522" w:type="pct"/>
            <w:vAlign w:val="top"/>
          </w:tcPr>
          <w:p w14:paraId="4A83CE5F">
            <w:pPr>
              <w:rPr>
                <w:rFonts w:ascii="Arial"/>
                <w:sz w:val="21"/>
              </w:rPr>
            </w:pPr>
          </w:p>
        </w:tc>
      </w:tr>
      <w:tr w14:paraId="7D6596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103" w:type="pct"/>
            <w:vAlign w:val="top"/>
          </w:tcPr>
          <w:p w14:paraId="066DAAC8">
            <w:pPr>
              <w:spacing w:line="444" w:lineRule="auto"/>
              <w:rPr>
                <w:rFonts w:ascii="Arial"/>
                <w:sz w:val="21"/>
              </w:rPr>
            </w:pPr>
          </w:p>
          <w:p w14:paraId="55278AC2">
            <w:pPr>
              <w:spacing w:before="38" w:line="199" w:lineRule="auto"/>
              <w:ind w:left="12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2</w:t>
            </w:r>
          </w:p>
        </w:tc>
        <w:tc>
          <w:tcPr>
            <w:tcW w:w="137" w:type="pct"/>
            <w:vAlign w:val="top"/>
          </w:tcPr>
          <w:p w14:paraId="22A991DB">
            <w:pPr>
              <w:spacing w:line="468" w:lineRule="auto"/>
              <w:rPr>
                <w:rFonts w:ascii="Arial"/>
                <w:sz w:val="21"/>
              </w:rPr>
            </w:pPr>
          </w:p>
          <w:p w14:paraId="6AA7F0CF">
            <w:pPr>
              <w:pStyle w:val="6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359" w:type="pct"/>
            <w:vAlign w:val="top"/>
          </w:tcPr>
          <w:p w14:paraId="56824954">
            <w:pPr>
              <w:spacing w:line="444" w:lineRule="auto"/>
              <w:jc w:val="both"/>
              <w:rPr>
                <w:rFonts w:ascii="Arial"/>
                <w:sz w:val="21"/>
              </w:rPr>
            </w:pPr>
          </w:p>
          <w:p w14:paraId="4F22EC92">
            <w:pPr>
              <w:spacing w:before="38" w:line="199" w:lineRule="auto"/>
              <w:ind w:left="208"/>
              <w:jc w:val="both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2025-09-08</w:t>
            </w:r>
          </w:p>
        </w:tc>
        <w:tc>
          <w:tcPr>
            <w:tcW w:w="192" w:type="pct"/>
            <w:vAlign w:val="top"/>
          </w:tcPr>
          <w:p w14:paraId="012E6C36">
            <w:pPr>
              <w:spacing w:line="444" w:lineRule="auto"/>
              <w:rPr>
                <w:rFonts w:ascii="Arial"/>
                <w:sz w:val="21"/>
              </w:rPr>
            </w:pPr>
          </w:p>
          <w:p w14:paraId="4BDDBB7C">
            <w:pPr>
              <w:spacing w:before="38" w:line="199" w:lineRule="auto"/>
              <w:ind w:left="2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  <w:vAlign w:val="top"/>
          </w:tcPr>
          <w:p w14:paraId="3C4F791B">
            <w:pPr>
              <w:spacing w:line="416" w:lineRule="auto"/>
              <w:rPr>
                <w:rFonts w:ascii="Arial"/>
                <w:sz w:val="21"/>
              </w:rPr>
            </w:pPr>
          </w:p>
          <w:p w14:paraId="48A6D988">
            <w:pPr>
              <w:pStyle w:val="6"/>
              <w:spacing w:before="42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335" w:type="pct"/>
            <w:vAlign w:val="top"/>
          </w:tcPr>
          <w:p w14:paraId="1778B74D">
            <w:pPr>
              <w:spacing w:line="444" w:lineRule="auto"/>
              <w:rPr>
                <w:rFonts w:ascii="Arial"/>
                <w:sz w:val="21"/>
              </w:rPr>
            </w:pPr>
          </w:p>
          <w:p w14:paraId="45ED8EFA">
            <w:pPr>
              <w:spacing w:before="38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519" w:type="pct"/>
            <w:vAlign w:val="top"/>
          </w:tcPr>
          <w:p w14:paraId="3557152D">
            <w:pPr>
              <w:spacing w:line="416" w:lineRule="auto"/>
              <w:rPr>
                <w:rFonts w:ascii="Arial"/>
                <w:sz w:val="21"/>
              </w:rPr>
            </w:pPr>
          </w:p>
          <w:p w14:paraId="411301E8">
            <w:pPr>
              <w:pStyle w:val="6"/>
              <w:spacing w:before="42" w:line="232" w:lineRule="auto"/>
              <w:ind w:left="28"/>
            </w:pPr>
            <w:r>
              <w:rPr>
                <w:spacing w:val="7"/>
              </w:rPr>
              <w:t>第三章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孟德尔遗传</w:t>
            </w:r>
          </w:p>
        </w:tc>
        <w:tc>
          <w:tcPr>
            <w:tcW w:w="1224" w:type="pct"/>
            <w:vAlign w:val="top"/>
          </w:tcPr>
          <w:p w14:paraId="5A4FBD55">
            <w:pPr>
              <w:pStyle w:val="6"/>
              <w:spacing w:before="43" w:line="288" w:lineRule="auto"/>
              <w:ind w:left="29" w:right="115" w:firstLine="3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掌握独立分配规律及其与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性状的遗传关系，理解自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交和测交在遗传研究中的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应用，掌握非等位基因间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的互作及遗传</w:t>
            </w:r>
            <w:r>
              <w:rPr>
                <w:rFonts w:ascii="Times New Roman" w:hAnsi="Times New Roman" w:eastAsia="Times New Roman" w:cs="Times New Roman"/>
                <w:spacing w:val="7"/>
              </w:rPr>
              <w:t>...</w:t>
            </w:r>
          </w:p>
        </w:tc>
        <w:tc>
          <w:tcPr>
            <w:tcW w:w="975" w:type="pct"/>
            <w:vAlign w:val="top"/>
          </w:tcPr>
          <w:p w14:paraId="4FFCA1FA">
            <w:pPr>
              <w:pStyle w:val="6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spacing w:val="7"/>
              </w:rPr>
              <w:t>课后习题</w:t>
            </w:r>
            <w:r>
              <w:rPr>
                <w:rFonts w:ascii="Times New Roman" w:hAnsi="Times New Roman" w:eastAsia="Times New Roman" w:cs="Times New Roman"/>
                <w:spacing w:val="7"/>
              </w:rPr>
              <w:t>P7</w:t>
            </w:r>
            <w:r>
              <w:rPr>
                <w:rFonts w:ascii="Times New Roman" w:hAnsi="Times New Roman" w:eastAsia="Times New Roman" w:cs="Times New Roman"/>
              </w:rPr>
              <w:t>6</w:t>
            </w:r>
            <w:r>
              <w:rPr>
                <w:rFonts w:ascii="Times New Roman" w:hAnsi="Times New Roman" w:eastAsia="Times New Roman" w:cs="Times New Roman"/>
                <w:spacing w:val="-3"/>
              </w:rPr>
              <w:t xml:space="preserve"> </w:t>
            </w:r>
            <w:r>
              <w:t>，第</w:t>
            </w:r>
            <w:r>
              <w:rPr>
                <w:rFonts w:ascii="Times New Roman" w:hAnsi="Times New Roman" w:eastAsia="Times New Roman" w:cs="Times New Roman"/>
              </w:rPr>
              <w:t>7</w:t>
            </w:r>
            <w:r>
              <w:t>，</w:t>
            </w:r>
            <w:r>
              <w:rPr>
                <w:rFonts w:ascii="Times New Roman" w:hAnsi="Times New Roman" w:eastAsia="Times New Roman" w:cs="Times New Roman"/>
              </w:rPr>
              <w:t>8</w:t>
            </w:r>
            <w:r>
              <w:t>，</w:t>
            </w:r>
            <w:r>
              <w:rPr>
                <w:rFonts w:ascii="Times New Roman" w:hAnsi="Times New Roman" w:eastAsia="Times New Roman" w:cs="Times New Roman"/>
              </w:rPr>
              <w:t>10</w:t>
            </w:r>
            <w:r>
              <w:t>，</w:t>
            </w:r>
            <w:r>
              <w:rPr>
                <w:rFonts w:ascii="Times New Roman" w:hAnsi="Times New Roman" w:eastAsia="Times New Roman" w:cs="Times New Roman"/>
              </w:rPr>
              <w:t>14</w:t>
            </w:r>
            <w:r>
              <w:t>题</w:t>
            </w:r>
          </w:p>
        </w:tc>
        <w:tc>
          <w:tcPr>
            <w:tcW w:w="282" w:type="pct"/>
            <w:vAlign w:val="top"/>
          </w:tcPr>
          <w:p w14:paraId="5E1D155D">
            <w:pPr>
              <w:pStyle w:val="6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0.5分</w:t>
            </w:r>
          </w:p>
        </w:tc>
        <w:tc>
          <w:tcPr>
            <w:tcW w:w="522" w:type="pct"/>
            <w:vAlign w:val="top"/>
          </w:tcPr>
          <w:p w14:paraId="07C78D58">
            <w:pPr>
              <w:rPr>
                <w:rFonts w:ascii="Arial"/>
                <w:sz w:val="21"/>
              </w:rPr>
            </w:pPr>
          </w:p>
        </w:tc>
      </w:tr>
      <w:tr w14:paraId="182393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103" w:type="pct"/>
            <w:vAlign w:val="top"/>
          </w:tcPr>
          <w:p w14:paraId="54E80C2E">
            <w:pPr>
              <w:spacing w:before="172" w:line="199" w:lineRule="auto"/>
              <w:ind w:left="12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2</w:t>
            </w:r>
          </w:p>
        </w:tc>
        <w:tc>
          <w:tcPr>
            <w:tcW w:w="137" w:type="pct"/>
            <w:vAlign w:val="top"/>
          </w:tcPr>
          <w:p w14:paraId="01A192D5">
            <w:pPr>
              <w:pStyle w:val="6"/>
              <w:spacing w:before="149" w:line="235" w:lineRule="auto"/>
              <w:ind w:left="171"/>
            </w:pPr>
            <w:r>
              <w:t>四</w:t>
            </w:r>
          </w:p>
        </w:tc>
        <w:tc>
          <w:tcPr>
            <w:tcW w:w="359" w:type="pct"/>
            <w:vAlign w:val="top"/>
          </w:tcPr>
          <w:p w14:paraId="3A2BDDBC">
            <w:pPr>
              <w:spacing w:before="173" w:line="199" w:lineRule="auto"/>
              <w:ind w:left="208"/>
              <w:jc w:val="both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2025-09-11</w:t>
            </w:r>
          </w:p>
        </w:tc>
        <w:tc>
          <w:tcPr>
            <w:tcW w:w="192" w:type="pct"/>
            <w:vAlign w:val="top"/>
          </w:tcPr>
          <w:p w14:paraId="638F700A">
            <w:pPr>
              <w:spacing w:before="172" w:line="199" w:lineRule="auto"/>
              <w:ind w:left="21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347" w:type="pct"/>
            <w:vAlign w:val="top"/>
          </w:tcPr>
          <w:p w14:paraId="0998AF99">
            <w:pPr>
              <w:pStyle w:val="6"/>
              <w:spacing w:before="149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335" w:type="pct"/>
            <w:vAlign w:val="top"/>
          </w:tcPr>
          <w:p w14:paraId="56C5215D">
            <w:pPr>
              <w:spacing w:before="172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519" w:type="pct"/>
            <w:vAlign w:val="top"/>
          </w:tcPr>
          <w:p w14:paraId="1FEFA589">
            <w:pPr>
              <w:pStyle w:val="6"/>
              <w:spacing w:before="149" w:line="232" w:lineRule="auto"/>
              <w:ind w:left="28"/>
            </w:pPr>
            <w:r>
              <w:rPr>
                <w:spacing w:val="7"/>
              </w:rPr>
              <w:t>第四章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连锁遗传</w:t>
            </w:r>
          </w:p>
        </w:tc>
        <w:tc>
          <w:tcPr>
            <w:tcW w:w="1224" w:type="pct"/>
            <w:vAlign w:val="top"/>
          </w:tcPr>
          <w:p w14:paraId="3E6E37E5">
            <w:pPr>
              <w:pStyle w:val="6"/>
              <w:spacing w:before="44" w:line="275" w:lineRule="auto"/>
              <w:ind w:left="31" w:right="115"/>
            </w:pPr>
            <w:r>
              <w:rPr>
                <w:spacing w:val="8"/>
              </w:rPr>
              <w:t>理解连锁与交换的遗传机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理</w:t>
            </w:r>
          </w:p>
        </w:tc>
        <w:tc>
          <w:tcPr>
            <w:tcW w:w="975" w:type="pct"/>
            <w:vAlign w:val="top"/>
          </w:tcPr>
          <w:p w14:paraId="48B3794E">
            <w:pPr>
              <w:pStyle w:val="6"/>
              <w:spacing w:before="151" w:line="298" w:lineRule="auto"/>
              <w:ind w:left="33" w:right="113" w:hanging="1"/>
              <w:jc w:val="both"/>
              <w:rPr>
                <w:rFonts w:hint="eastAsia" w:eastAsia="宋体"/>
                <w:spacing w:val="8"/>
                <w:lang w:val="en-US" w:eastAsia="zh-CN"/>
              </w:rPr>
            </w:pPr>
            <w:r>
              <w:rPr>
                <w:rFonts w:hint="eastAsia"/>
                <w:spacing w:val="8"/>
                <w:lang w:val="en-US" w:eastAsia="zh-CN"/>
              </w:rPr>
              <w:t>课堂问答：</w:t>
            </w:r>
            <w:r>
              <w:rPr>
                <w:spacing w:val="8"/>
              </w:rPr>
              <w:t>为什么孟德尔没有发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现连锁遗传现象和规律？</w:t>
            </w:r>
          </w:p>
        </w:tc>
        <w:tc>
          <w:tcPr>
            <w:tcW w:w="282" w:type="pct"/>
            <w:vAlign w:val="top"/>
          </w:tcPr>
          <w:p w14:paraId="371AFB0D">
            <w:pPr>
              <w:pStyle w:val="6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0.3分</w:t>
            </w:r>
          </w:p>
        </w:tc>
        <w:tc>
          <w:tcPr>
            <w:tcW w:w="522" w:type="pct"/>
            <w:vAlign w:val="top"/>
          </w:tcPr>
          <w:p w14:paraId="3F5C886E">
            <w:pPr>
              <w:rPr>
                <w:rFonts w:ascii="Arial"/>
                <w:sz w:val="21"/>
              </w:rPr>
            </w:pPr>
          </w:p>
        </w:tc>
      </w:tr>
      <w:tr w14:paraId="3224D9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</w:trPr>
        <w:tc>
          <w:tcPr>
            <w:tcW w:w="103" w:type="pct"/>
            <w:vAlign w:val="top"/>
          </w:tcPr>
          <w:p w14:paraId="5EEA6775">
            <w:pPr>
              <w:spacing w:before="69" w:line="199" w:lineRule="auto"/>
              <w:ind w:left="120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2</w:t>
            </w:r>
          </w:p>
        </w:tc>
        <w:tc>
          <w:tcPr>
            <w:tcW w:w="137" w:type="pct"/>
            <w:vAlign w:val="top"/>
          </w:tcPr>
          <w:p w14:paraId="58FCB721">
            <w:pPr>
              <w:pStyle w:val="6"/>
              <w:spacing w:before="45" w:line="171" w:lineRule="exact"/>
              <w:ind w:left="160"/>
            </w:pPr>
            <w:r>
              <w:t>五</w:t>
            </w:r>
          </w:p>
        </w:tc>
        <w:tc>
          <w:tcPr>
            <w:tcW w:w="359" w:type="pct"/>
            <w:vAlign w:val="top"/>
          </w:tcPr>
          <w:p w14:paraId="1D518CFA">
            <w:pPr>
              <w:spacing w:before="69" w:line="199" w:lineRule="auto"/>
              <w:ind w:left="208"/>
              <w:jc w:val="both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2025-09-12</w:t>
            </w:r>
          </w:p>
        </w:tc>
        <w:tc>
          <w:tcPr>
            <w:tcW w:w="192" w:type="pct"/>
            <w:vAlign w:val="top"/>
          </w:tcPr>
          <w:p w14:paraId="4997B83B">
            <w:pPr>
              <w:spacing w:before="69" w:line="199" w:lineRule="auto"/>
              <w:ind w:left="2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  <w:vAlign w:val="top"/>
          </w:tcPr>
          <w:p w14:paraId="2ABACB8D">
            <w:pPr>
              <w:pStyle w:val="6"/>
              <w:spacing w:before="45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335" w:type="pct"/>
            <w:vAlign w:val="top"/>
          </w:tcPr>
          <w:p w14:paraId="62C9034C">
            <w:pPr>
              <w:spacing w:before="69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519" w:type="pct"/>
            <w:vAlign w:val="top"/>
          </w:tcPr>
          <w:p w14:paraId="4B5DAA7F">
            <w:pPr>
              <w:pStyle w:val="6"/>
              <w:spacing w:before="45" w:line="232" w:lineRule="auto"/>
              <w:ind w:left="28"/>
            </w:pPr>
            <w:r>
              <w:rPr>
                <w:spacing w:val="7"/>
              </w:rPr>
              <w:t>第四章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连锁遗传</w:t>
            </w:r>
          </w:p>
        </w:tc>
        <w:tc>
          <w:tcPr>
            <w:tcW w:w="1224" w:type="pct"/>
            <w:vAlign w:val="top"/>
          </w:tcPr>
          <w:p w14:paraId="03F3F714">
            <w:pPr>
              <w:pStyle w:val="6"/>
              <w:spacing w:before="45" w:line="232" w:lineRule="auto"/>
              <w:ind w:left="33"/>
            </w:pPr>
            <w:r>
              <w:rPr>
                <w:spacing w:val="7"/>
              </w:rPr>
              <w:t>掌握三点测验</w:t>
            </w:r>
          </w:p>
        </w:tc>
        <w:tc>
          <w:tcPr>
            <w:tcW w:w="975" w:type="pct"/>
            <w:vAlign w:val="top"/>
          </w:tcPr>
          <w:p w14:paraId="5FA8EF84">
            <w:pPr>
              <w:pStyle w:val="6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13"/>
                <w:szCs w:val="13"/>
                <w:lang w:val="en-US" w:eastAsia="en-US" w:bidi="ar-SA"/>
              </w:rPr>
              <w:t>课堂签到</w:t>
            </w:r>
          </w:p>
        </w:tc>
        <w:tc>
          <w:tcPr>
            <w:tcW w:w="282" w:type="pct"/>
            <w:vAlign w:val="top"/>
          </w:tcPr>
          <w:p w14:paraId="35965E4A">
            <w:pPr>
              <w:pStyle w:val="6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1分</w:t>
            </w:r>
          </w:p>
        </w:tc>
        <w:tc>
          <w:tcPr>
            <w:tcW w:w="522" w:type="pct"/>
            <w:vAlign w:val="top"/>
          </w:tcPr>
          <w:p w14:paraId="48EAE292">
            <w:pPr>
              <w:spacing w:line="222" w:lineRule="exact"/>
              <w:rPr>
                <w:rFonts w:ascii="Arial"/>
                <w:sz w:val="19"/>
              </w:rPr>
            </w:pPr>
          </w:p>
        </w:tc>
      </w:tr>
      <w:tr w14:paraId="3F6D13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03" w:type="pct"/>
            <w:vAlign w:val="top"/>
          </w:tcPr>
          <w:p w14:paraId="74748CD5">
            <w:pPr>
              <w:spacing w:line="343" w:lineRule="auto"/>
              <w:rPr>
                <w:rFonts w:ascii="Arial"/>
                <w:sz w:val="21"/>
              </w:rPr>
            </w:pPr>
          </w:p>
          <w:p w14:paraId="31E8B256">
            <w:pPr>
              <w:spacing w:before="38" w:line="199" w:lineRule="auto"/>
              <w:ind w:left="12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3</w:t>
            </w:r>
          </w:p>
        </w:tc>
        <w:tc>
          <w:tcPr>
            <w:tcW w:w="137" w:type="pct"/>
            <w:vAlign w:val="top"/>
          </w:tcPr>
          <w:p w14:paraId="50F7EB0E">
            <w:pPr>
              <w:spacing w:line="367" w:lineRule="auto"/>
              <w:rPr>
                <w:rFonts w:ascii="Arial"/>
                <w:sz w:val="21"/>
              </w:rPr>
            </w:pPr>
          </w:p>
          <w:p w14:paraId="65ECEEF8">
            <w:pPr>
              <w:pStyle w:val="6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359" w:type="pct"/>
            <w:vAlign w:val="top"/>
          </w:tcPr>
          <w:p w14:paraId="5FCFAA2C">
            <w:pPr>
              <w:spacing w:line="343" w:lineRule="auto"/>
              <w:jc w:val="both"/>
              <w:rPr>
                <w:rFonts w:ascii="Arial"/>
                <w:sz w:val="21"/>
              </w:rPr>
            </w:pPr>
          </w:p>
          <w:p w14:paraId="28A473F9">
            <w:pPr>
              <w:spacing w:before="38" w:line="199" w:lineRule="auto"/>
              <w:ind w:left="208"/>
              <w:jc w:val="both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2025-09-15</w:t>
            </w:r>
          </w:p>
        </w:tc>
        <w:tc>
          <w:tcPr>
            <w:tcW w:w="192" w:type="pct"/>
            <w:vAlign w:val="top"/>
          </w:tcPr>
          <w:p w14:paraId="6D7BD0D1">
            <w:pPr>
              <w:spacing w:line="343" w:lineRule="auto"/>
              <w:rPr>
                <w:rFonts w:ascii="Arial"/>
                <w:sz w:val="21"/>
              </w:rPr>
            </w:pPr>
          </w:p>
          <w:p w14:paraId="1AF2D40A">
            <w:pPr>
              <w:spacing w:before="38" w:line="199" w:lineRule="auto"/>
              <w:ind w:left="2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  <w:vAlign w:val="top"/>
          </w:tcPr>
          <w:p w14:paraId="5BFE5BAB">
            <w:pPr>
              <w:spacing w:line="315" w:lineRule="auto"/>
              <w:rPr>
                <w:rFonts w:ascii="Arial"/>
                <w:sz w:val="21"/>
              </w:rPr>
            </w:pPr>
          </w:p>
          <w:p w14:paraId="0A8C033E">
            <w:pPr>
              <w:pStyle w:val="6"/>
              <w:spacing w:before="42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335" w:type="pct"/>
            <w:vAlign w:val="top"/>
          </w:tcPr>
          <w:p w14:paraId="4E6B3E64">
            <w:pPr>
              <w:spacing w:line="343" w:lineRule="auto"/>
              <w:rPr>
                <w:rFonts w:ascii="Arial"/>
                <w:sz w:val="21"/>
              </w:rPr>
            </w:pPr>
          </w:p>
          <w:p w14:paraId="64B5A5C9">
            <w:pPr>
              <w:spacing w:before="37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519" w:type="pct"/>
            <w:vAlign w:val="top"/>
          </w:tcPr>
          <w:p w14:paraId="3E767A3B">
            <w:pPr>
              <w:spacing w:line="315" w:lineRule="auto"/>
              <w:rPr>
                <w:rFonts w:ascii="Arial"/>
                <w:sz w:val="21"/>
              </w:rPr>
            </w:pPr>
          </w:p>
          <w:p w14:paraId="7E47AAD1">
            <w:pPr>
              <w:pStyle w:val="6"/>
              <w:spacing w:before="42" w:line="232" w:lineRule="auto"/>
              <w:ind w:left="28"/>
            </w:pPr>
            <w:r>
              <w:rPr>
                <w:spacing w:val="7"/>
              </w:rPr>
              <w:t>第四章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连锁遗传</w:t>
            </w:r>
          </w:p>
        </w:tc>
        <w:tc>
          <w:tcPr>
            <w:tcW w:w="1224" w:type="pct"/>
            <w:vAlign w:val="top"/>
          </w:tcPr>
          <w:p w14:paraId="61862DDC">
            <w:pPr>
              <w:pStyle w:val="6"/>
              <w:spacing w:before="45" w:line="297" w:lineRule="auto"/>
              <w:ind w:left="31" w:right="46" w:firstLine="10"/>
            </w:pPr>
            <w:r>
              <w:rPr>
                <w:spacing w:val="7"/>
              </w:rPr>
              <w:t>了解性别决定及性别分化</w:t>
            </w:r>
            <w:r>
              <w:rPr>
                <w:spacing w:val="2"/>
              </w:rPr>
              <w:t xml:space="preserve">  </w:t>
            </w:r>
            <w:r>
              <w:rPr>
                <w:spacing w:val="3"/>
              </w:rPr>
              <w:t>；</w:t>
            </w:r>
            <w:r>
              <w:rPr>
                <w:spacing w:val="-4"/>
              </w:rPr>
              <w:t xml:space="preserve"> </w:t>
            </w:r>
            <w:r>
              <w:rPr>
                <w:spacing w:val="3"/>
              </w:rPr>
              <w:t>掌握伴性遗传规律； 区</w:t>
            </w:r>
            <w:r>
              <w:t xml:space="preserve"> </w:t>
            </w:r>
            <w:r>
              <w:rPr>
                <w:spacing w:val="7"/>
              </w:rPr>
              <w:t>别从性遗传、限性遗传、</w:t>
            </w:r>
          </w:p>
          <w:p w14:paraId="0403538D">
            <w:pPr>
              <w:pStyle w:val="6"/>
              <w:spacing w:line="231" w:lineRule="auto"/>
              <w:ind w:left="30"/>
            </w:pPr>
            <w:r>
              <w:rPr>
                <w:spacing w:val="5"/>
              </w:rPr>
              <w:t>伴性遗传。</w:t>
            </w:r>
          </w:p>
        </w:tc>
        <w:tc>
          <w:tcPr>
            <w:tcW w:w="975" w:type="pct"/>
            <w:vAlign w:val="top"/>
          </w:tcPr>
          <w:p w14:paraId="3C43C737">
            <w:pPr>
              <w:pStyle w:val="6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spacing w:val="3"/>
              </w:rPr>
              <w:t>课后习题</w:t>
            </w:r>
            <w:r>
              <w:rPr>
                <w:rFonts w:ascii="Times New Roman" w:hAnsi="Times New Roman" w:eastAsia="Times New Roman" w:cs="Times New Roman"/>
                <w:spacing w:val="3"/>
              </w:rPr>
              <w:t>P99</w:t>
            </w:r>
            <w:r>
              <w:rPr>
                <w:rFonts w:ascii="Times New Roman" w:hAnsi="Times New Roman" w:eastAsia="Times New Roman" w:cs="Times New Roman"/>
                <w:spacing w:val="-14"/>
              </w:rPr>
              <w:t xml:space="preserve"> </w:t>
            </w:r>
            <w:r>
              <w:rPr>
                <w:spacing w:val="3"/>
              </w:rPr>
              <w:t>，第</w:t>
            </w:r>
            <w:r>
              <w:rPr>
                <w:rFonts w:ascii="Times New Roman" w:hAnsi="Times New Roman" w:eastAsia="Times New Roman" w:cs="Times New Roman"/>
                <w:spacing w:val="3"/>
              </w:rPr>
              <w:t>2</w:t>
            </w:r>
            <w:r>
              <w:rPr>
                <w:spacing w:val="3"/>
              </w:rPr>
              <w:t>，</w:t>
            </w:r>
            <w:r>
              <w:rPr>
                <w:rFonts w:ascii="Times New Roman" w:hAnsi="Times New Roman" w:eastAsia="Times New Roman" w:cs="Times New Roman"/>
                <w:spacing w:val="3"/>
              </w:rPr>
              <w:t>4</w:t>
            </w:r>
            <w:r>
              <w:rPr>
                <w:spacing w:val="3"/>
              </w:rPr>
              <w:t>，</w:t>
            </w:r>
            <w:r>
              <w:rPr>
                <w:rFonts w:ascii="Times New Roman" w:hAnsi="Times New Roman" w:eastAsia="Times New Roman" w:cs="Times New Roman"/>
                <w:spacing w:val="3"/>
              </w:rPr>
              <w:t>6</w:t>
            </w:r>
            <w:r>
              <w:rPr>
                <w:spacing w:val="-11"/>
                <w:w w:val="99"/>
              </w:rPr>
              <w:t>,</w:t>
            </w:r>
            <w:r>
              <w:rPr>
                <w:rFonts w:ascii="Times New Roman" w:hAnsi="Times New Roman" w:eastAsia="Times New Roman" w:cs="Times New Roman"/>
                <w:spacing w:val="-11"/>
                <w:w w:val="99"/>
              </w:rPr>
              <w:t>7</w:t>
            </w:r>
            <w:r>
              <w:rPr>
                <w:spacing w:val="-11"/>
                <w:w w:val="99"/>
              </w:rPr>
              <w:t>题</w:t>
            </w:r>
          </w:p>
        </w:tc>
        <w:tc>
          <w:tcPr>
            <w:tcW w:w="282" w:type="pct"/>
            <w:vAlign w:val="top"/>
          </w:tcPr>
          <w:p w14:paraId="2ABC51D4">
            <w:pPr>
              <w:pStyle w:val="6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0.5分</w:t>
            </w:r>
          </w:p>
        </w:tc>
        <w:tc>
          <w:tcPr>
            <w:tcW w:w="522" w:type="pct"/>
            <w:vAlign w:val="top"/>
          </w:tcPr>
          <w:p w14:paraId="0A94457A">
            <w:pPr>
              <w:rPr>
                <w:rFonts w:ascii="Arial"/>
                <w:sz w:val="21"/>
              </w:rPr>
            </w:pPr>
          </w:p>
        </w:tc>
      </w:tr>
      <w:tr w14:paraId="02C9BC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103" w:type="pct"/>
            <w:vAlign w:val="top"/>
          </w:tcPr>
          <w:p w14:paraId="616ED41D">
            <w:pPr>
              <w:spacing w:line="345" w:lineRule="auto"/>
              <w:rPr>
                <w:rFonts w:ascii="Arial"/>
                <w:sz w:val="21"/>
              </w:rPr>
            </w:pPr>
          </w:p>
          <w:p w14:paraId="5A2BA186">
            <w:pPr>
              <w:spacing w:before="37" w:line="199" w:lineRule="auto"/>
              <w:ind w:left="12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3</w:t>
            </w:r>
          </w:p>
        </w:tc>
        <w:tc>
          <w:tcPr>
            <w:tcW w:w="137" w:type="pct"/>
            <w:vAlign w:val="top"/>
          </w:tcPr>
          <w:p w14:paraId="575E6A5D">
            <w:pPr>
              <w:spacing w:line="316" w:lineRule="auto"/>
              <w:rPr>
                <w:rFonts w:ascii="Arial"/>
                <w:sz w:val="21"/>
              </w:rPr>
            </w:pPr>
          </w:p>
          <w:p w14:paraId="1FDC39FA">
            <w:pPr>
              <w:pStyle w:val="6"/>
              <w:spacing w:before="43" w:line="235" w:lineRule="auto"/>
              <w:ind w:left="171"/>
            </w:pPr>
            <w:r>
              <w:t>四</w:t>
            </w:r>
          </w:p>
        </w:tc>
        <w:tc>
          <w:tcPr>
            <w:tcW w:w="359" w:type="pct"/>
            <w:vAlign w:val="top"/>
          </w:tcPr>
          <w:p w14:paraId="33C70BEB">
            <w:pPr>
              <w:spacing w:line="345" w:lineRule="auto"/>
              <w:jc w:val="both"/>
              <w:rPr>
                <w:rFonts w:ascii="Arial"/>
                <w:sz w:val="21"/>
              </w:rPr>
            </w:pPr>
          </w:p>
          <w:p w14:paraId="14808616">
            <w:pPr>
              <w:spacing w:before="37" w:line="199" w:lineRule="auto"/>
              <w:ind w:left="208"/>
              <w:jc w:val="both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2025-09-18</w:t>
            </w:r>
          </w:p>
        </w:tc>
        <w:tc>
          <w:tcPr>
            <w:tcW w:w="192" w:type="pct"/>
            <w:vAlign w:val="top"/>
          </w:tcPr>
          <w:p w14:paraId="6D423282">
            <w:pPr>
              <w:spacing w:line="345" w:lineRule="auto"/>
              <w:rPr>
                <w:rFonts w:ascii="Arial"/>
                <w:sz w:val="21"/>
              </w:rPr>
            </w:pPr>
          </w:p>
          <w:p w14:paraId="2EC70BAE">
            <w:pPr>
              <w:spacing w:before="37" w:line="199" w:lineRule="auto"/>
              <w:ind w:left="21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347" w:type="pct"/>
            <w:vAlign w:val="top"/>
          </w:tcPr>
          <w:p w14:paraId="5CAF3FA3">
            <w:pPr>
              <w:spacing w:line="316" w:lineRule="auto"/>
              <w:rPr>
                <w:rFonts w:ascii="Arial"/>
                <w:sz w:val="21"/>
              </w:rPr>
            </w:pPr>
          </w:p>
          <w:p w14:paraId="04732906">
            <w:pPr>
              <w:pStyle w:val="6"/>
              <w:spacing w:before="42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335" w:type="pct"/>
            <w:vAlign w:val="top"/>
          </w:tcPr>
          <w:p w14:paraId="004E44D3">
            <w:pPr>
              <w:spacing w:line="345" w:lineRule="auto"/>
              <w:rPr>
                <w:rFonts w:ascii="Arial"/>
                <w:sz w:val="21"/>
              </w:rPr>
            </w:pPr>
          </w:p>
          <w:p w14:paraId="1D4A34EC">
            <w:pPr>
              <w:spacing w:before="37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519" w:type="pct"/>
            <w:vAlign w:val="top"/>
          </w:tcPr>
          <w:p w14:paraId="09BB9BD7">
            <w:pPr>
              <w:spacing w:line="316" w:lineRule="auto"/>
              <w:rPr>
                <w:rFonts w:ascii="Arial"/>
                <w:sz w:val="21"/>
              </w:rPr>
            </w:pPr>
          </w:p>
          <w:p w14:paraId="361B9BF3">
            <w:pPr>
              <w:pStyle w:val="6"/>
              <w:spacing w:before="42" w:line="232" w:lineRule="auto"/>
              <w:ind w:left="28"/>
            </w:pPr>
            <w:r>
              <w:rPr>
                <w:spacing w:val="8"/>
              </w:rPr>
              <w:t>第五章</w:t>
            </w:r>
            <w:r>
              <w:rPr>
                <w:spacing w:val="-24"/>
              </w:rPr>
              <w:t xml:space="preserve"> </w:t>
            </w:r>
            <w:r>
              <w:rPr>
                <w:spacing w:val="8"/>
              </w:rPr>
              <w:t>细菌和病毒的遗传</w:t>
            </w:r>
          </w:p>
        </w:tc>
        <w:tc>
          <w:tcPr>
            <w:tcW w:w="1224" w:type="pct"/>
            <w:vAlign w:val="top"/>
          </w:tcPr>
          <w:p w14:paraId="09062451">
            <w:pPr>
              <w:pStyle w:val="6"/>
              <w:spacing w:before="46" w:line="287" w:lineRule="auto"/>
              <w:ind w:left="29" w:right="80" w:firstLine="12"/>
              <w:jc w:val="both"/>
            </w:pPr>
            <w:r>
              <w:rPr>
                <w:spacing w:val="7"/>
              </w:rPr>
              <w:t>了解细菌、病毒遗传学的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研究意义和方法；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</w:rPr>
              <w:t>理解细</w:t>
            </w:r>
            <w:r>
              <w:t xml:space="preserve"> </w:t>
            </w:r>
            <w:r>
              <w:rPr>
                <w:spacing w:val="8"/>
              </w:rPr>
              <w:t>菌重组的特点及利用其进</w:t>
            </w:r>
            <w:r>
              <w:rPr>
                <w:spacing w:val="6"/>
              </w:rPr>
              <w:t xml:space="preserve"> 行基因定位。</w:t>
            </w:r>
          </w:p>
        </w:tc>
        <w:tc>
          <w:tcPr>
            <w:tcW w:w="975" w:type="pct"/>
            <w:vAlign w:val="top"/>
          </w:tcPr>
          <w:p w14:paraId="25D5CF15">
            <w:pPr>
              <w:pStyle w:val="6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课堂问答：</w:t>
            </w:r>
            <w:r>
              <w:rPr>
                <w:spacing w:val="8"/>
              </w:rPr>
              <w:t>用戴维斯</w:t>
            </w:r>
            <w:r>
              <w:rPr>
                <w:rFonts w:ascii="Times New Roman" w:hAnsi="Times New Roman" w:eastAsia="Times New Roman" w:cs="Times New Roman"/>
                <w:spacing w:val="8"/>
              </w:rPr>
              <w:t>U</w:t>
            </w:r>
            <w:r>
              <w:rPr>
                <w:spacing w:val="8"/>
              </w:rPr>
              <w:t>型管试验如何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区分三种遗传物质转移方</w:t>
            </w:r>
            <w:r>
              <w:rPr>
                <w:spacing w:val="-1"/>
              </w:rPr>
              <w:t>式？</w:t>
            </w:r>
          </w:p>
        </w:tc>
        <w:tc>
          <w:tcPr>
            <w:tcW w:w="282" w:type="pct"/>
            <w:vAlign w:val="top"/>
          </w:tcPr>
          <w:p w14:paraId="37F73982">
            <w:pPr>
              <w:pStyle w:val="6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0.3分</w:t>
            </w:r>
          </w:p>
        </w:tc>
        <w:tc>
          <w:tcPr>
            <w:tcW w:w="522" w:type="pct"/>
            <w:vAlign w:val="top"/>
          </w:tcPr>
          <w:p w14:paraId="21104040">
            <w:pPr>
              <w:rPr>
                <w:rFonts w:ascii="Arial"/>
                <w:sz w:val="21"/>
              </w:rPr>
            </w:pPr>
          </w:p>
        </w:tc>
      </w:tr>
    </w:tbl>
    <w:p w14:paraId="7A61309C">
      <w:pPr>
        <w:rPr>
          <w:rFonts w:ascii="Arial"/>
          <w:sz w:val="21"/>
        </w:rPr>
      </w:pPr>
    </w:p>
    <w:p w14:paraId="7E2944DA">
      <w:pPr>
        <w:spacing w:line="26" w:lineRule="exact"/>
      </w:pPr>
    </w:p>
    <w:tbl>
      <w:tblPr>
        <w:tblStyle w:val="5"/>
        <w:tblW w:w="1204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40"/>
        <w:gridCol w:w="682"/>
        <w:gridCol w:w="385"/>
        <w:gridCol w:w="852"/>
        <w:gridCol w:w="1140"/>
        <w:gridCol w:w="1247"/>
        <w:gridCol w:w="2963"/>
        <w:gridCol w:w="2360"/>
        <w:gridCol w:w="700"/>
        <w:gridCol w:w="1170"/>
      </w:tblGrid>
      <w:tr w14:paraId="6551AC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03" w:type="dxa"/>
            <w:textDirection w:val="tbRlV"/>
            <w:vAlign w:val="top"/>
          </w:tcPr>
          <w:p w14:paraId="70CD5966">
            <w:pPr>
              <w:pStyle w:val="6"/>
              <w:spacing w:before="87" w:line="218" w:lineRule="auto"/>
              <w:ind w:left="44"/>
            </w:pPr>
            <w:r>
              <w:rPr>
                <w:spacing w:val="7"/>
              </w:rPr>
              <w:t>周 次</w:t>
            </w:r>
          </w:p>
        </w:tc>
        <w:tc>
          <w:tcPr>
            <w:tcW w:w="340" w:type="dxa"/>
            <w:vAlign w:val="top"/>
          </w:tcPr>
          <w:p w14:paraId="0966FB3A">
            <w:pPr>
              <w:pStyle w:val="6"/>
              <w:spacing w:before="149" w:line="233" w:lineRule="auto"/>
              <w:ind w:left="90"/>
            </w:pPr>
            <w:r>
              <w:rPr>
                <w:spacing w:val="5"/>
              </w:rPr>
              <w:t>星期</w:t>
            </w:r>
          </w:p>
        </w:tc>
        <w:tc>
          <w:tcPr>
            <w:tcW w:w="682" w:type="dxa"/>
            <w:vAlign w:val="top"/>
          </w:tcPr>
          <w:p w14:paraId="6DF92AE1">
            <w:pPr>
              <w:pStyle w:val="6"/>
              <w:spacing w:before="149" w:line="233" w:lineRule="auto"/>
              <w:ind w:left="420"/>
            </w:pPr>
            <w:r>
              <w:rPr>
                <w:spacing w:val="-6"/>
              </w:rPr>
              <w:t>日期</w:t>
            </w:r>
          </w:p>
        </w:tc>
        <w:tc>
          <w:tcPr>
            <w:tcW w:w="385" w:type="dxa"/>
            <w:vAlign w:val="top"/>
          </w:tcPr>
          <w:p w14:paraId="0F3C3A3F">
            <w:pPr>
              <w:pStyle w:val="6"/>
              <w:spacing w:before="149" w:line="232" w:lineRule="auto"/>
              <w:ind w:left="164"/>
            </w:pPr>
            <w:r>
              <w:rPr>
                <w:spacing w:val="5"/>
              </w:rPr>
              <w:t>节次</w:t>
            </w:r>
          </w:p>
        </w:tc>
        <w:tc>
          <w:tcPr>
            <w:tcW w:w="852" w:type="dxa"/>
            <w:vAlign w:val="top"/>
          </w:tcPr>
          <w:p w14:paraId="16E3FF7A">
            <w:pPr>
              <w:pStyle w:val="6"/>
              <w:spacing w:before="148" w:line="226" w:lineRule="auto"/>
              <w:ind w:left="216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任课教师</w:t>
            </w:r>
            <w:r>
              <w:rPr>
                <w:rFonts w:ascii="Times New Roman" w:hAnsi="Times New Roman" w:eastAsia="Times New Roman" w:cs="Times New Roman"/>
                <w:spacing w:val="7"/>
              </w:rPr>
              <w:t>[</w:t>
            </w:r>
            <w:r>
              <w:rPr>
                <w:spacing w:val="7"/>
              </w:rPr>
              <w:t>职称</w:t>
            </w:r>
            <w:r>
              <w:rPr>
                <w:rFonts w:ascii="Times New Roman" w:hAnsi="Times New Roman" w:eastAsia="Times New Roman" w:cs="Times New Roman"/>
                <w:spacing w:val="7"/>
              </w:rPr>
              <w:t>]</w:t>
            </w:r>
          </w:p>
        </w:tc>
        <w:tc>
          <w:tcPr>
            <w:tcW w:w="1140" w:type="dxa"/>
            <w:vAlign w:val="top"/>
          </w:tcPr>
          <w:p w14:paraId="3BACBB74">
            <w:pPr>
              <w:pStyle w:val="6"/>
              <w:spacing w:before="148" w:line="226" w:lineRule="auto"/>
              <w:ind w:left="432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地点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容量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247" w:type="dxa"/>
            <w:vAlign w:val="top"/>
          </w:tcPr>
          <w:p w14:paraId="72262AB9">
            <w:pPr>
              <w:pStyle w:val="6"/>
              <w:spacing w:before="149" w:line="232" w:lineRule="auto"/>
              <w:ind w:left="561"/>
            </w:pPr>
            <w:r>
              <w:rPr>
                <w:spacing w:val="7"/>
              </w:rPr>
              <w:t>授课内容</w:t>
            </w:r>
          </w:p>
        </w:tc>
        <w:tc>
          <w:tcPr>
            <w:tcW w:w="2963" w:type="dxa"/>
            <w:vAlign w:val="top"/>
          </w:tcPr>
          <w:p w14:paraId="6570FD09">
            <w:pPr>
              <w:pStyle w:val="6"/>
              <w:spacing w:before="148" w:line="234" w:lineRule="auto"/>
              <w:ind w:left="520"/>
            </w:pPr>
            <w:r>
              <w:rPr>
                <w:spacing w:val="2"/>
              </w:rPr>
              <w:t>目的与要求</w:t>
            </w:r>
          </w:p>
        </w:tc>
        <w:tc>
          <w:tcPr>
            <w:tcW w:w="2360" w:type="dxa"/>
            <w:shd w:val="clear"/>
            <w:vAlign w:val="top"/>
          </w:tcPr>
          <w:p w14:paraId="44A7D2C2">
            <w:pPr>
              <w:pStyle w:val="6"/>
              <w:spacing w:before="48" w:line="283" w:lineRule="auto"/>
              <w:ind w:left="34" w:right="113" w:hanging="1"/>
              <w:jc w:val="both"/>
              <w:rPr>
                <w:spacing w:val="8"/>
                <w:lang w:val="en-US" w:eastAsia="en-US"/>
              </w:rPr>
            </w:pPr>
            <w:r>
              <w:rPr>
                <w:rFonts w:hint="eastAsia"/>
                <w:spacing w:val="8"/>
              </w:rPr>
              <w:t>过程性考核方式</w:t>
            </w:r>
          </w:p>
        </w:tc>
        <w:tc>
          <w:tcPr>
            <w:tcW w:w="700" w:type="dxa"/>
            <w:shd w:val="clear"/>
            <w:vAlign w:val="top"/>
          </w:tcPr>
          <w:p w14:paraId="381F4320">
            <w:pPr>
              <w:pStyle w:val="6"/>
              <w:spacing w:before="48" w:line="283" w:lineRule="auto"/>
              <w:ind w:left="34" w:right="113" w:hanging="1"/>
              <w:jc w:val="both"/>
              <w:rPr>
                <w:spacing w:val="8"/>
                <w:lang w:val="en-US" w:eastAsia="en-US"/>
              </w:rPr>
            </w:pPr>
            <w:r>
              <w:rPr>
                <w:rFonts w:hint="eastAsia"/>
                <w:spacing w:val="8"/>
              </w:rPr>
              <w:t>所占分值</w:t>
            </w:r>
          </w:p>
        </w:tc>
        <w:tc>
          <w:tcPr>
            <w:tcW w:w="1170" w:type="dxa"/>
            <w:vAlign w:val="top"/>
          </w:tcPr>
          <w:p w14:paraId="406F1A9E">
            <w:pPr>
              <w:pStyle w:val="6"/>
              <w:spacing w:before="148" w:line="234" w:lineRule="auto"/>
              <w:ind w:left="708"/>
            </w:pPr>
            <w:r>
              <w:rPr>
                <w:spacing w:val="5"/>
              </w:rPr>
              <w:t>备注</w:t>
            </w:r>
          </w:p>
        </w:tc>
      </w:tr>
      <w:tr w14:paraId="4ADB77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atLeast"/>
        </w:trPr>
        <w:tc>
          <w:tcPr>
            <w:tcW w:w="203" w:type="dxa"/>
            <w:vAlign w:val="top"/>
          </w:tcPr>
          <w:p w14:paraId="08E4A5AB">
            <w:pPr>
              <w:spacing w:line="440" w:lineRule="auto"/>
              <w:rPr>
                <w:rFonts w:ascii="Arial"/>
                <w:sz w:val="21"/>
              </w:rPr>
            </w:pPr>
          </w:p>
          <w:p w14:paraId="73B4F3C3">
            <w:pPr>
              <w:spacing w:before="37" w:line="199" w:lineRule="auto"/>
              <w:ind w:left="12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3</w:t>
            </w:r>
          </w:p>
        </w:tc>
        <w:tc>
          <w:tcPr>
            <w:tcW w:w="340" w:type="dxa"/>
            <w:vAlign w:val="top"/>
          </w:tcPr>
          <w:p w14:paraId="69BB17F8">
            <w:pPr>
              <w:spacing w:line="412" w:lineRule="auto"/>
              <w:rPr>
                <w:rFonts w:ascii="Arial"/>
                <w:sz w:val="21"/>
              </w:rPr>
            </w:pPr>
          </w:p>
          <w:p w14:paraId="5710F702">
            <w:pPr>
              <w:pStyle w:val="6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682" w:type="dxa"/>
            <w:vAlign w:val="top"/>
          </w:tcPr>
          <w:p w14:paraId="560AE513">
            <w:pPr>
              <w:spacing w:line="440" w:lineRule="auto"/>
              <w:rPr>
                <w:rFonts w:ascii="Arial"/>
                <w:sz w:val="21"/>
              </w:rPr>
            </w:pPr>
          </w:p>
          <w:p w14:paraId="2D0342BF">
            <w:pPr>
              <w:spacing w:before="37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2025-09-19</w:t>
            </w:r>
          </w:p>
        </w:tc>
        <w:tc>
          <w:tcPr>
            <w:tcW w:w="385" w:type="dxa"/>
            <w:vAlign w:val="top"/>
          </w:tcPr>
          <w:p w14:paraId="5E97F9B1">
            <w:pPr>
              <w:spacing w:line="440" w:lineRule="auto"/>
              <w:rPr>
                <w:rFonts w:ascii="Arial"/>
                <w:sz w:val="21"/>
              </w:rPr>
            </w:pPr>
          </w:p>
          <w:p w14:paraId="47A27858">
            <w:pPr>
              <w:spacing w:before="37" w:line="199" w:lineRule="auto"/>
              <w:ind w:left="2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  <w:vAlign w:val="top"/>
          </w:tcPr>
          <w:p w14:paraId="0EBE690F">
            <w:pPr>
              <w:spacing w:line="412" w:lineRule="auto"/>
              <w:rPr>
                <w:rFonts w:ascii="Arial"/>
                <w:sz w:val="21"/>
              </w:rPr>
            </w:pPr>
          </w:p>
          <w:p w14:paraId="5F31A39E">
            <w:pPr>
              <w:pStyle w:val="6"/>
              <w:spacing w:before="42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140" w:type="dxa"/>
            <w:vAlign w:val="top"/>
          </w:tcPr>
          <w:p w14:paraId="43CF60E5">
            <w:pPr>
              <w:spacing w:line="440" w:lineRule="auto"/>
              <w:rPr>
                <w:rFonts w:ascii="Arial"/>
                <w:sz w:val="21"/>
              </w:rPr>
            </w:pPr>
          </w:p>
          <w:p w14:paraId="194C5652">
            <w:pPr>
              <w:spacing w:before="37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1247" w:type="dxa"/>
            <w:vAlign w:val="top"/>
          </w:tcPr>
          <w:p w14:paraId="280E1DEA">
            <w:pPr>
              <w:spacing w:line="307" w:lineRule="auto"/>
              <w:rPr>
                <w:rFonts w:ascii="Arial"/>
                <w:sz w:val="21"/>
              </w:rPr>
            </w:pPr>
          </w:p>
          <w:p w14:paraId="69320371">
            <w:pPr>
              <w:pStyle w:val="6"/>
              <w:spacing w:before="43" w:line="298" w:lineRule="auto"/>
              <w:ind w:left="28" w:right="82"/>
            </w:pPr>
            <w:r>
              <w:rPr>
                <w:spacing w:val="8"/>
              </w:rPr>
              <w:t>试验一</w:t>
            </w:r>
            <w:r>
              <w:rPr>
                <w:spacing w:val="-24"/>
              </w:rPr>
              <w:t xml:space="preserve"> </w:t>
            </w:r>
            <w:r>
              <w:rPr>
                <w:spacing w:val="8"/>
              </w:rPr>
              <w:t>有丝分裂和减数分裂的细胞学观察</w:t>
            </w:r>
          </w:p>
        </w:tc>
        <w:tc>
          <w:tcPr>
            <w:tcW w:w="2963" w:type="dxa"/>
            <w:vAlign w:val="top"/>
          </w:tcPr>
          <w:p w14:paraId="562F878B">
            <w:pPr>
              <w:pStyle w:val="6"/>
              <w:spacing w:before="39" w:line="289" w:lineRule="auto"/>
              <w:ind w:left="29" w:right="115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观察有丝分裂中染色体的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变化，了解有丝分裂全过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程；观察并熟悉减数分裂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的全过程及各个时期染色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体的变化，为</w:t>
            </w:r>
            <w:r>
              <w:rPr>
                <w:rFonts w:ascii="Times New Roman" w:hAnsi="Times New Roman" w:eastAsia="Times New Roman" w:cs="Times New Roman"/>
                <w:spacing w:val="7"/>
              </w:rPr>
              <w:t>...</w:t>
            </w:r>
          </w:p>
        </w:tc>
        <w:tc>
          <w:tcPr>
            <w:tcW w:w="2360" w:type="dxa"/>
            <w:vAlign w:val="top"/>
          </w:tcPr>
          <w:p w14:paraId="640D91A9">
            <w:pPr>
              <w:pStyle w:val="6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实验报告：</w:t>
            </w:r>
            <w:r>
              <w:rPr>
                <w:spacing w:val="8"/>
              </w:rPr>
              <w:t>完成有丝分裂和减数分裂切片观察及画图</w:t>
            </w:r>
          </w:p>
        </w:tc>
        <w:tc>
          <w:tcPr>
            <w:tcW w:w="700" w:type="dxa"/>
            <w:vAlign w:val="top"/>
          </w:tcPr>
          <w:p w14:paraId="0D8D0522">
            <w:pPr>
              <w:pStyle w:val="6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1分</w:t>
            </w:r>
          </w:p>
        </w:tc>
        <w:tc>
          <w:tcPr>
            <w:tcW w:w="1170" w:type="dxa"/>
            <w:vAlign w:val="top"/>
          </w:tcPr>
          <w:p w14:paraId="6007EF5A">
            <w:pPr>
              <w:rPr>
                <w:rFonts w:ascii="Arial"/>
                <w:sz w:val="21"/>
              </w:rPr>
            </w:pPr>
          </w:p>
        </w:tc>
      </w:tr>
      <w:tr w14:paraId="00B456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203" w:type="dxa"/>
            <w:vAlign w:val="top"/>
          </w:tcPr>
          <w:p w14:paraId="7DC1082A">
            <w:pPr>
              <w:spacing w:before="169" w:line="199" w:lineRule="auto"/>
              <w:ind w:left="119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4</w:t>
            </w:r>
          </w:p>
        </w:tc>
        <w:tc>
          <w:tcPr>
            <w:tcW w:w="340" w:type="dxa"/>
            <w:vAlign w:val="top"/>
          </w:tcPr>
          <w:p w14:paraId="38EF66D8">
            <w:pPr>
              <w:pStyle w:val="6"/>
              <w:spacing w:before="198" w:line="101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682" w:type="dxa"/>
            <w:vAlign w:val="top"/>
          </w:tcPr>
          <w:p w14:paraId="294FBAC9">
            <w:pPr>
              <w:spacing w:before="169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2025-09-22</w:t>
            </w:r>
          </w:p>
        </w:tc>
        <w:tc>
          <w:tcPr>
            <w:tcW w:w="385" w:type="dxa"/>
            <w:vAlign w:val="top"/>
          </w:tcPr>
          <w:p w14:paraId="128CAA2E">
            <w:pPr>
              <w:spacing w:before="169" w:line="199" w:lineRule="auto"/>
              <w:ind w:left="2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  <w:vAlign w:val="top"/>
          </w:tcPr>
          <w:p w14:paraId="5BCEB836">
            <w:pPr>
              <w:pStyle w:val="6"/>
              <w:spacing w:before="145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140" w:type="dxa"/>
            <w:vAlign w:val="top"/>
          </w:tcPr>
          <w:p w14:paraId="780CE48B">
            <w:pPr>
              <w:spacing w:before="169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1247" w:type="dxa"/>
            <w:vAlign w:val="top"/>
          </w:tcPr>
          <w:p w14:paraId="7EF71F71">
            <w:pPr>
              <w:pStyle w:val="6"/>
              <w:spacing w:before="145" w:line="232" w:lineRule="auto"/>
              <w:ind w:left="28"/>
            </w:pPr>
            <w:r>
              <w:rPr>
                <w:spacing w:val="8"/>
              </w:rPr>
              <w:t>第五章</w:t>
            </w:r>
            <w:r>
              <w:rPr>
                <w:spacing w:val="-24"/>
              </w:rPr>
              <w:t xml:space="preserve"> </w:t>
            </w:r>
            <w:r>
              <w:rPr>
                <w:spacing w:val="8"/>
              </w:rPr>
              <w:t>细菌和病毒的遗传</w:t>
            </w:r>
          </w:p>
        </w:tc>
        <w:tc>
          <w:tcPr>
            <w:tcW w:w="2963" w:type="dxa"/>
            <w:vAlign w:val="top"/>
          </w:tcPr>
          <w:p w14:paraId="143AC5D8">
            <w:pPr>
              <w:pStyle w:val="6"/>
              <w:spacing w:before="41" w:line="277" w:lineRule="auto"/>
              <w:ind w:left="29" w:right="115" w:firstLine="4"/>
            </w:pPr>
            <w:r>
              <w:rPr>
                <w:spacing w:val="8"/>
              </w:rPr>
              <w:t>掌握病毒的互补、重组测</w:t>
            </w:r>
            <w:r>
              <w:rPr>
                <w:spacing w:val="1"/>
              </w:rPr>
              <w:t>验。</w:t>
            </w:r>
          </w:p>
        </w:tc>
        <w:tc>
          <w:tcPr>
            <w:tcW w:w="2360" w:type="dxa"/>
            <w:vAlign w:val="top"/>
          </w:tcPr>
          <w:p w14:paraId="280F322D">
            <w:pPr>
              <w:pStyle w:val="6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spacing w:val="3"/>
              </w:rPr>
              <w:t>课后习题</w:t>
            </w:r>
            <w:r>
              <w:rPr>
                <w:rFonts w:ascii="Times New Roman" w:hAnsi="Times New Roman" w:eastAsia="Times New Roman" w:cs="Times New Roman"/>
                <w:spacing w:val="3"/>
              </w:rPr>
              <w:t>P227-229</w:t>
            </w:r>
            <w:r>
              <w:rPr>
                <w:rFonts w:ascii="Times New Roman" w:hAnsi="Times New Roman" w:eastAsia="Times New Roman" w:cs="Times New Roman"/>
                <w:spacing w:val="-4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rFonts w:ascii="Times New Roman" w:hAnsi="Times New Roman" w:eastAsia="Times New Roman" w:cs="Times New Roman"/>
                <w:spacing w:val="3"/>
              </w:rPr>
              <w:t>7</w:t>
            </w:r>
            <w:r>
              <w:rPr>
                <w:rFonts w:ascii="Times New Roman" w:hAnsi="Times New Roman" w:eastAsia="Times New Roman" w:cs="Times New Roman"/>
                <w:spacing w:val="-15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rFonts w:ascii="Times New Roman" w:hAnsi="Times New Roman" w:eastAsia="Times New Roman" w:cs="Times New Roman"/>
                <w:spacing w:val="3"/>
              </w:rPr>
              <w:t>8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51"/>
                <w:w w:val="10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-15"/>
              </w:rPr>
              <w:t xml:space="preserve"> </w:t>
            </w:r>
            <w:r>
              <w:rPr>
                <w:spacing w:val="-6"/>
              </w:rPr>
              <w:t>，</w:t>
            </w:r>
            <w:r>
              <w:rPr>
                <w:rFonts w:ascii="Times New Roman" w:hAnsi="Times New Roman" w:eastAsia="Times New Roman" w:cs="Times New Roman"/>
                <w:spacing w:val="-6"/>
              </w:rPr>
              <w:t>14</w:t>
            </w:r>
            <w:r>
              <w:rPr>
                <w:spacing w:val="-6"/>
              </w:rPr>
              <w:t>题</w:t>
            </w:r>
          </w:p>
        </w:tc>
        <w:tc>
          <w:tcPr>
            <w:tcW w:w="700" w:type="dxa"/>
            <w:vAlign w:val="top"/>
          </w:tcPr>
          <w:p w14:paraId="50D0480F">
            <w:pPr>
              <w:pStyle w:val="6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1分</w:t>
            </w:r>
          </w:p>
        </w:tc>
        <w:tc>
          <w:tcPr>
            <w:tcW w:w="1170" w:type="dxa"/>
            <w:vAlign w:val="top"/>
          </w:tcPr>
          <w:p w14:paraId="349204EA">
            <w:pPr>
              <w:rPr>
                <w:rFonts w:ascii="Arial"/>
                <w:sz w:val="21"/>
              </w:rPr>
            </w:pPr>
          </w:p>
        </w:tc>
      </w:tr>
      <w:tr w14:paraId="00EA42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atLeast"/>
        </w:trPr>
        <w:tc>
          <w:tcPr>
            <w:tcW w:w="203" w:type="dxa"/>
            <w:vAlign w:val="top"/>
          </w:tcPr>
          <w:p w14:paraId="54096C7B">
            <w:pPr>
              <w:spacing w:line="443" w:lineRule="auto"/>
              <w:rPr>
                <w:rFonts w:ascii="Arial"/>
                <w:sz w:val="21"/>
              </w:rPr>
            </w:pPr>
          </w:p>
          <w:p w14:paraId="300EF637">
            <w:pPr>
              <w:spacing w:before="37" w:line="199" w:lineRule="auto"/>
              <w:ind w:left="119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4</w:t>
            </w:r>
          </w:p>
        </w:tc>
        <w:tc>
          <w:tcPr>
            <w:tcW w:w="340" w:type="dxa"/>
            <w:vAlign w:val="top"/>
          </w:tcPr>
          <w:p w14:paraId="7BC21E5C">
            <w:pPr>
              <w:spacing w:line="415" w:lineRule="auto"/>
              <w:rPr>
                <w:rFonts w:ascii="Arial"/>
                <w:sz w:val="21"/>
              </w:rPr>
            </w:pPr>
          </w:p>
          <w:p w14:paraId="2D589C62">
            <w:pPr>
              <w:pStyle w:val="6"/>
              <w:spacing w:before="42" w:line="235" w:lineRule="auto"/>
              <w:ind w:left="171"/>
            </w:pPr>
            <w:r>
              <w:t>四</w:t>
            </w:r>
          </w:p>
        </w:tc>
        <w:tc>
          <w:tcPr>
            <w:tcW w:w="682" w:type="dxa"/>
            <w:vAlign w:val="top"/>
          </w:tcPr>
          <w:p w14:paraId="18CB4C4B">
            <w:pPr>
              <w:spacing w:line="443" w:lineRule="auto"/>
              <w:rPr>
                <w:rFonts w:ascii="Arial"/>
                <w:sz w:val="21"/>
              </w:rPr>
            </w:pPr>
          </w:p>
          <w:p w14:paraId="727A32C2">
            <w:pPr>
              <w:spacing w:before="37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2025-09-25</w:t>
            </w:r>
          </w:p>
        </w:tc>
        <w:tc>
          <w:tcPr>
            <w:tcW w:w="385" w:type="dxa"/>
            <w:vAlign w:val="top"/>
          </w:tcPr>
          <w:p w14:paraId="487EE45E">
            <w:pPr>
              <w:spacing w:line="443" w:lineRule="auto"/>
              <w:rPr>
                <w:rFonts w:ascii="Arial"/>
                <w:sz w:val="21"/>
              </w:rPr>
            </w:pPr>
          </w:p>
          <w:p w14:paraId="56A9F370">
            <w:pPr>
              <w:spacing w:before="37" w:line="199" w:lineRule="auto"/>
              <w:ind w:left="21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852" w:type="dxa"/>
            <w:vAlign w:val="top"/>
          </w:tcPr>
          <w:p w14:paraId="26B143BE">
            <w:pPr>
              <w:spacing w:line="415" w:lineRule="auto"/>
              <w:rPr>
                <w:rFonts w:ascii="Arial"/>
                <w:sz w:val="21"/>
              </w:rPr>
            </w:pPr>
          </w:p>
          <w:p w14:paraId="7304B869">
            <w:pPr>
              <w:pStyle w:val="6"/>
              <w:spacing w:before="42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140" w:type="dxa"/>
            <w:vAlign w:val="top"/>
          </w:tcPr>
          <w:p w14:paraId="27BBE2E0">
            <w:pPr>
              <w:spacing w:line="443" w:lineRule="auto"/>
              <w:rPr>
                <w:rFonts w:ascii="Arial"/>
                <w:sz w:val="21"/>
              </w:rPr>
            </w:pPr>
          </w:p>
          <w:p w14:paraId="48646556">
            <w:pPr>
              <w:spacing w:before="37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1247" w:type="dxa"/>
            <w:vAlign w:val="top"/>
          </w:tcPr>
          <w:p w14:paraId="5452EB6D">
            <w:pPr>
              <w:spacing w:line="311" w:lineRule="auto"/>
              <w:rPr>
                <w:rFonts w:ascii="Arial"/>
                <w:sz w:val="21"/>
              </w:rPr>
            </w:pPr>
          </w:p>
          <w:p w14:paraId="056872C6">
            <w:pPr>
              <w:pStyle w:val="6"/>
              <w:spacing w:before="42" w:line="298" w:lineRule="auto"/>
              <w:ind w:left="28" w:right="82"/>
            </w:pPr>
            <w:r>
              <w:rPr>
                <w:spacing w:val="8"/>
              </w:rPr>
              <w:t>第六章</w:t>
            </w:r>
            <w:r>
              <w:rPr>
                <w:spacing w:val="-24"/>
              </w:rPr>
              <w:t xml:space="preserve"> </w:t>
            </w:r>
            <w:r>
              <w:rPr>
                <w:spacing w:val="8"/>
              </w:rPr>
              <w:t>遗传的分子基础和</w:t>
            </w:r>
            <w:r>
              <w:t xml:space="preserve"> </w:t>
            </w:r>
            <w:r>
              <w:rPr>
                <w:spacing w:val="8"/>
              </w:rPr>
              <w:t>基因的表达调控</w:t>
            </w:r>
          </w:p>
        </w:tc>
        <w:tc>
          <w:tcPr>
            <w:tcW w:w="2963" w:type="dxa"/>
            <w:vAlign w:val="top"/>
          </w:tcPr>
          <w:p w14:paraId="58DDF213">
            <w:pPr>
              <w:pStyle w:val="6"/>
              <w:spacing w:before="43" w:line="288" w:lineRule="auto"/>
              <w:ind w:left="30" w:right="80" w:firstLine="3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掌握核酸作为遗传物质的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本质和遗传信息的传递和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实现过程；</w:t>
            </w:r>
            <w:r>
              <w:rPr>
                <w:spacing w:val="-3"/>
              </w:rPr>
              <w:t xml:space="preserve"> </w:t>
            </w:r>
            <w:r>
              <w:rPr>
                <w:spacing w:val="6"/>
              </w:rPr>
              <w:t>掌握基因概念</w:t>
            </w:r>
            <w:r>
              <w:t xml:space="preserve"> </w:t>
            </w:r>
            <w:r>
              <w:rPr>
                <w:spacing w:val="8"/>
              </w:rPr>
              <w:t>的发展和基因的等位性测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定，理解基</w:t>
            </w:r>
            <w:r>
              <w:rPr>
                <w:rFonts w:ascii="Times New Roman" w:hAnsi="Times New Roman" w:eastAsia="Times New Roman" w:cs="Times New Roman"/>
                <w:spacing w:val="6"/>
              </w:rPr>
              <w:t>...</w:t>
            </w:r>
          </w:p>
        </w:tc>
        <w:tc>
          <w:tcPr>
            <w:tcW w:w="2360" w:type="dxa"/>
            <w:vAlign w:val="top"/>
          </w:tcPr>
          <w:p w14:paraId="73901370">
            <w:pPr>
              <w:pStyle w:val="6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课堂问答：</w:t>
            </w:r>
            <w:r>
              <w:rPr>
                <w:spacing w:val="8"/>
              </w:rPr>
              <w:t>基因等位测验原理是什么</w:t>
            </w:r>
          </w:p>
        </w:tc>
        <w:tc>
          <w:tcPr>
            <w:tcW w:w="700" w:type="dxa"/>
            <w:vAlign w:val="top"/>
          </w:tcPr>
          <w:p w14:paraId="61DEE254">
            <w:pPr>
              <w:pStyle w:val="6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0.5分</w:t>
            </w:r>
          </w:p>
        </w:tc>
        <w:tc>
          <w:tcPr>
            <w:tcW w:w="1170" w:type="dxa"/>
            <w:vAlign w:val="top"/>
          </w:tcPr>
          <w:p w14:paraId="07A03AE0">
            <w:pPr>
              <w:rPr>
                <w:rFonts w:ascii="Arial"/>
                <w:sz w:val="21"/>
              </w:rPr>
            </w:pPr>
          </w:p>
        </w:tc>
      </w:tr>
      <w:tr w14:paraId="13BC38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203" w:type="dxa"/>
            <w:vAlign w:val="top"/>
          </w:tcPr>
          <w:p w14:paraId="20A392AA">
            <w:pPr>
              <w:spacing w:before="172" w:line="199" w:lineRule="auto"/>
              <w:ind w:left="119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4</w:t>
            </w:r>
          </w:p>
        </w:tc>
        <w:tc>
          <w:tcPr>
            <w:tcW w:w="340" w:type="dxa"/>
            <w:vAlign w:val="top"/>
          </w:tcPr>
          <w:p w14:paraId="665382CB">
            <w:pPr>
              <w:pStyle w:val="6"/>
              <w:spacing w:before="148" w:line="171" w:lineRule="exact"/>
              <w:ind w:left="160"/>
            </w:pPr>
            <w:r>
              <w:t>五</w:t>
            </w:r>
          </w:p>
        </w:tc>
        <w:tc>
          <w:tcPr>
            <w:tcW w:w="682" w:type="dxa"/>
            <w:vAlign w:val="top"/>
          </w:tcPr>
          <w:p w14:paraId="2D1CEBCA">
            <w:pPr>
              <w:spacing w:before="172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2025-09-26</w:t>
            </w:r>
          </w:p>
        </w:tc>
        <w:tc>
          <w:tcPr>
            <w:tcW w:w="385" w:type="dxa"/>
            <w:vAlign w:val="top"/>
          </w:tcPr>
          <w:p w14:paraId="4D8EF334">
            <w:pPr>
              <w:spacing w:before="172" w:line="199" w:lineRule="auto"/>
              <w:ind w:left="2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  <w:vAlign w:val="top"/>
          </w:tcPr>
          <w:p w14:paraId="02369FDF">
            <w:pPr>
              <w:pStyle w:val="6"/>
              <w:spacing w:before="148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140" w:type="dxa"/>
            <w:vAlign w:val="top"/>
          </w:tcPr>
          <w:p w14:paraId="656A67D3">
            <w:pPr>
              <w:spacing w:before="172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1247" w:type="dxa"/>
            <w:vAlign w:val="top"/>
          </w:tcPr>
          <w:p w14:paraId="32B69E8B">
            <w:pPr>
              <w:pStyle w:val="6"/>
              <w:spacing w:before="148" w:line="232" w:lineRule="auto"/>
              <w:ind w:left="28"/>
            </w:pPr>
            <w:r>
              <w:rPr>
                <w:spacing w:val="13"/>
              </w:rPr>
              <w:t>第七章基因突变</w:t>
            </w:r>
          </w:p>
        </w:tc>
        <w:tc>
          <w:tcPr>
            <w:tcW w:w="2963" w:type="dxa"/>
            <w:vAlign w:val="top"/>
          </w:tcPr>
          <w:p w14:paraId="6D03C3FF">
            <w:pPr>
              <w:pStyle w:val="6"/>
              <w:spacing w:before="44" w:line="275" w:lineRule="auto"/>
              <w:ind w:left="29" w:right="115" w:firstLine="4"/>
            </w:pPr>
            <w:r>
              <w:rPr>
                <w:spacing w:val="8"/>
              </w:rPr>
              <w:t>掌握基因突变的概念和一</w:t>
            </w:r>
            <w:r>
              <w:rPr>
                <w:spacing w:val="5"/>
              </w:rPr>
              <w:t>般特征。</w:t>
            </w:r>
          </w:p>
        </w:tc>
        <w:tc>
          <w:tcPr>
            <w:tcW w:w="2360" w:type="dxa"/>
            <w:vAlign w:val="top"/>
          </w:tcPr>
          <w:p w14:paraId="10AC652A">
            <w:pPr>
              <w:pStyle w:val="6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课堂问答：</w:t>
            </w:r>
            <w:r>
              <w:rPr>
                <w:spacing w:val="8"/>
              </w:rPr>
              <w:t>理论联系实际对身边有关</w:t>
            </w:r>
            <w:r>
              <w:rPr>
                <w:spacing w:val="6"/>
              </w:rPr>
              <w:t>突变现象的解释。</w:t>
            </w:r>
          </w:p>
        </w:tc>
        <w:tc>
          <w:tcPr>
            <w:tcW w:w="700" w:type="dxa"/>
            <w:vAlign w:val="top"/>
          </w:tcPr>
          <w:p w14:paraId="73D550BD">
            <w:pPr>
              <w:pStyle w:val="6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0.2分</w:t>
            </w:r>
          </w:p>
        </w:tc>
        <w:tc>
          <w:tcPr>
            <w:tcW w:w="1170" w:type="dxa"/>
            <w:vAlign w:val="top"/>
          </w:tcPr>
          <w:p w14:paraId="3CBC2000">
            <w:pPr>
              <w:rPr>
                <w:rFonts w:ascii="Arial"/>
                <w:sz w:val="21"/>
              </w:rPr>
            </w:pPr>
          </w:p>
        </w:tc>
      </w:tr>
      <w:tr w14:paraId="2F65C8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203" w:type="dxa"/>
            <w:vAlign w:val="top"/>
          </w:tcPr>
          <w:p w14:paraId="3C279506">
            <w:pPr>
              <w:spacing w:before="175" w:line="195" w:lineRule="auto"/>
              <w:ind w:left="1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5</w:t>
            </w:r>
          </w:p>
        </w:tc>
        <w:tc>
          <w:tcPr>
            <w:tcW w:w="340" w:type="dxa"/>
            <w:vAlign w:val="top"/>
          </w:tcPr>
          <w:p w14:paraId="6742EC80">
            <w:pPr>
              <w:pStyle w:val="6"/>
              <w:spacing w:before="201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682" w:type="dxa"/>
            <w:vAlign w:val="top"/>
          </w:tcPr>
          <w:p w14:paraId="19632D5E">
            <w:pPr>
              <w:spacing w:before="173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2025-09-29</w:t>
            </w:r>
          </w:p>
        </w:tc>
        <w:tc>
          <w:tcPr>
            <w:tcW w:w="385" w:type="dxa"/>
            <w:vAlign w:val="top"/>
          </w:tcPr>
          <w:p w14:paraId="3CA6A5BE">
            <w:pPr>
              <w:spacing w:before="173" w:line="199" w:lineRule="auto"/>
              <w:ind w:left="2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  <w:vAlign w:val="top"/>
          </w:tcPr>
          <w:p w14:paraId="1D4F26B8">
            <w:pPr>
              <w:pStyle w:val="6"/>
              <w:spacing w:before="149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140" w:type="dxa"/>
            <w:vAlign w:val="top"/>
          </w:tcPr>
          <w:p w14:paraId="718A26ED">
            <w:pPr>
              <w:spacing w:before="173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1247" w:type="dxa"/>
            <w:vAlign w:val="top"/>
          </w:tcPr>
          <w:p w14:paraId="0D686264">
            <w:pPr>
              <w:pStyle w:val="6"/>
              <w:spacing w:before="149" w:line="232" w:lineRule="auto"/>
              <w:ind w:left="28"/>
            </w:pPr>
            <w:r>
              <w:rPr>
                <w:spacing w:val="13"/>
              </w:rPr>
              <w:t>第七章基因突变</w:t>
            </w:r>
          </w:p>
        </w:tc>
        <w:tc>
          <w:tcPr>
            <w:tcW w:w="2963" w:type="dxa"/>
            <w:vAlign w:val="top"/>
          </w:tcPr>
          <w:p w14:paraId="1B722D1D">
            <w:pPr>
              <w:pStyle w:val="6"/>
              <w:spacing w:before="44" w:line="275" w:lineRule="auto"/>
              <w:ind w:left="32" w:right="115" w:firstLine="10"/>
            </w:pPr>
            <w:r>
              <w:rPr>
                <w:spacing w:val="7"/>
              </w:rPr>
              <w:t>了解基因突变的鉴定、诱</w:t>
            </w:r>
            <w:r>
              <w:rPr>
                <w:spacing w:val="6"/>
              </w:rPr>
              <w:t>发及分子机制。</w:t>
            </w:r>
          </w:p>
        </w:tc>
        <w:tc>
          <w:tcPr>
            <w:tcW w:w="2360" w:type="dxa"/>
            <w:vAlign w:val="top"/>
          </w:tcPr>
          <w:p w14:paraId="04224E41">
            <w:pPr>
              <w:pStyle w:val="6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</w:p>
        </w:tc>
        <w:tc>
          <w:tcPr>
            <w:tcW w:w="700" w:type="dxa"/>
            <w:vAlign w:val="top"/>
          </w:tcPr>
          <w:p w14:paraId="7D8B4B85">
            <w:pPr>
              <w:pStyle w:val="6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</w:p>
        </w:tc>
        <w:tc>
          <w:tcPr>
            <w:tcW w:w="1170" w:type="dxa"/>
            <w:vAlign w:val="top"/>
          </w:tcPr>
          <w:p w14:paraId="11336959">
            <w:pPr>
              <w:pStyle w:val="6"/>
              <w:spacing w:before="149" w:line="232" w:lineRule="auto"/>
              <w:ind w:left="47"/>
            </w:pPr>
            <w:r>
              <w:rPr>
                <w:spacing w:val="5"/>
              </w:rPr>
              <w:t>国庆节调休</w:t>
            </w:r>
          </w:p>
        </w:tc>
      </w:tr>
      <w:tr w14:paraId="702AD7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203" w:type="dxa"/>
            <w:vAlign w:val="top"/>
          </w:tcPr>
          <w:p w14:paraId="33B77139">
            <w:pPr>
              <w:spacing w:before="176" w:line="195" w:lineRule="auto"/>
              <w:ind w:left="1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5</w:t>
            </w:r>
          </w:p>
        </w:tc>
        <w:tc>
          <w:tcPr>
            <w:tcW w:w="340" w:type="dxa"/>
            <w:vAlign w:val="top"/>
          </w:tcPr>
          <w:p w14:paraId="50816FF7">
            <w:pPr>
              <w:pStyle w:val="6"/>
              <w:spacing w:before="150" w:line="235" w:lineRule="auto"/>
              <w:ind w:left="171"/>
            </w:pPr>
            <w:r>
              <w:t>四</w:t>
            </w:r>
          </w:p>
        </w:tc>
        <w:tc>
          <w:tcPr>
            <w:tcW w:w="682" w:type="dxa"/>
            <w:vAlign w:val="top"/>
          </w:tcPr>
          <w:p w14:paraId="331C8A3B">
            <w:pPr>
              <w:spacing w:before="173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2025-10-02</w:t>
            </w:r>
          </w:p>
        </w:tc>
        <w:tc>
          <w:tcPr>
            <w:tcW w:w="385" w:type="dxa"/>
            <w:vAlign w:val="top"/>
          </w:tcPr>
          <w:p w14:paraId="55CC191F">
            <w:pPr>
              <w:spacing w:before="173" w:line="199" w:lineRule="auto"/>
              <w:ind w:left="21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852" w:type="dxa"/>
            <w:vAlign w:val="top"/>
          </w:tcPr>
          <w:p w14:paraId="654B89E9">
            <w:pPr>
              <w:pStyle w:val="6"/>
              <w:spacing w:before="150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140" w:type="dxa"/>
            <w:vAlign w:val="top"/>
          </w:tcPr>
          <w:p w14:paraId="6AFE95E4">
            <w:pPr>
              <w:spacing w:before="173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1247" w:type="dxa"/>
            <w:vAlign w:val="top"/>
          </w:tcPr>
          <w:p w14:paraId="60D6A289">
            <w:pPr>
              <w:pStyle w:val="6"/>
              <w:spacing w:before="149" w:line="232" w:lineRule="auto"/>
              <w:ind w:left="28"/>
            </w:pPr>
            <w:r>
              <w:rPr>
                <w:spacing w:val="7"/>
              </w:rPr>
              <w:t>第八章</w:t>
            </w:r>
            <w:r>
              <w:rPr>
                <w:spacing w:val="-16"/>
              </w:rPr>
              <w:t xml:space="preserve"> </w:t>
            </w:r>
            <w:r>
              <w:rPr>
                <w:spacing w:val="7"/>
              </w:rPr>
              <w:t>染色体结构变异</w:t>
            </w:r>
          </w:p>
        </w:tc>
        <w:tc>
          <w:tcPr>
            <w:tcW w:w="2963" w:type="dxa"/>
            <w:vAlign w:val="top"/>
          </w:tcPr>
          <w:p w14:paraId="0177A930">
            <w:pPr>
              <w:pStyle w:val="6"/>
              <w:spacing w:before="46" w:line="274" w:lineRule="auto"/>
              <w:ind w:left="33" w:right="115"/>
            </w:pPr>
            <w:r>
              <w:rPr>
                <w:spacing w:val="8"/>
              </w:rPr>
              <w:t>掌握染色体结构变异的类</w:t>
            </w:r>
            <w:r>
              <w:t>型</w:t>
            </w:r>
          </w:p>
        </w:tc>
        <w:tc>
          <w:tcPr>
            <w:tcW w:w="2360" w:type="dxa"/>
            <w:vAlign w:val="top"/>
          </w:tcPr>
          <w:p w14:paraId="7490AEFB">
            <w:pPr>
              <w:pStyle w:val="6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13"/>
                <w:szCs w:val="13"/>
                <w:lang w:val="en-US" w:eastAsia="en-US" w:bidi="ar-SA"/>
              </w:rPr>
              <w:t>课堂签到</w:t>
            </w:r>
          </w:p>
        </w:tc>
        <w:tc>
          <w:tcPr>
            <w:tcW w:w="700" w:type="dxa"/>
            <w:vAlign w:val="top"/>
          </w:tcPr>
          <w:p w14:paraId="4E489484">
            <w:pPr>
              <w:pStyle w:val="6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1分</w:t>
            </w:r>
          </w:p>
        </w:tc>
        <w:tc>
          <w:tcPr>
            <w:tcW w:w="1170" w:type="dxa"/>
            <w:vAlign w:val="top"/>
          </w:tcPr>
          <w:p w14:paraId="320AE829">
            <w:pPr>
              <w:pStyle w:val="6"/>
              <w:spacing w:before="150" w:line="232" w:lineRule="auto"/>
              <w:ind w:left="47"/>
            </w:pPr>
            <w:r>
              <w:rPr>
                <w:spacing w:val="5"/>
              </w:rPr>
              <w:t>国庆节调休</w:t>
            </w:r>
          </w:p>
        </w:tc>
      </w:tr>
      <w:tr w14:paraId="3647AA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</w:trPr>
        <w:tc>
          <w:tcPr>
            <w:tcW w:w="203" w:type="dxa"/>
            <w:vAlign w:val="top"/>
          </w:tcPr>
          <w:p w14:paraId="62EF8733">
            <w:pPr>
              <w:spacing w:line="450" w:lineRule="auto"/>
              <w:rPr>
                <w:rFonts w:ascii="Arial"/>
                <w:sz w:val="21"/>
              </w:rPr>
            </w:pPr>
          </w:p>
          <w:p w14:paraId="69726DE7">
            <w:pPr>
              <w:spacing w:before="37" w:line="195" w:lineRule="auto"/>
              <w:ind w:left="1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5</w:t>
            </w:r>
          </w:p>
        </w:tc>
        <w:tc>
          <w:tcPr>
            <w:tcW w:w="340" w:type="dxa"/>
            <w:vAlign w:val="top"/>
          </w:tcPr>
          <w:p w14:paraId="70A1FF1B">
            <w:pPr>
              <w:spacing w:line="419" w:lineRule="auto"/>
              <w:rPr>
                <w:rFonts w:ascii="Arial"/>
                <w:sz w:val="21"/>
              </w:rPr>
            </w:pPr>
          </w:p>
          <w:p w14:paraId="16F76306">
            <w:pPr>
              <w:pStyle w:val="6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682" w:type="dxa"/>
            <w:vAlign w:val="top"/>
          </w:tcPr>
          <w:p w14:paraId="18379120">
            <w:pPr>
              <w:spacing w:line="447" w:lineRule="auto"/>
              <w:rPr>
                <w:rFonts w:ascii="Arial"/>
                <w:sz w:val="21"/>
              </w:rPr>
            </w:pPr>
          </w:p>
          <w:p w14:paraId="7A8782CB">
            <w:pPr>
              <w:spacing w:before="38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2025-10-03</w:t>
            </w:r>
          </w:p>
        </w:tc>
        <w:tc>
          <w:tcPr>
            <w:tcW w:w="385" w:type="dxa"/>
            <w:vAlign w:val="top"/>
          </w:tcPr>
          <w:p w14:paraId="259F301D">
            <w:pPr>
              <w:spacing w:line="447" w:lineRule="auto"/>
              <w:rPr>
                <w:rFonts w:ascii="Arial"/>
                <w:sz w:val="21"/>
              </w:rPr>
            </w:pPr>
          </w:p>
          <w:p w14:paraId="07BCC8E0">
            <w:pPr>
              <w:spacing w:before="38" w:line="199" w:lineRule="auto"/>
              <w:ind w:left="2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  <w:vAlign w:val="top"/>
          </w:tcPr>
          <w:p w14:paraId="5D6A5D44">
            <w:pPr>
              <w:spacing w:line="419" w:lineRule="auto"/>
              <w:rPr>
                <w:rFonts w:ascii="Arial"/>
                <w:sz w:val="21"/>
              </w:rPr>
            </w:pPr>
          </w:p>
          <w:p w14:paraId="69B8DF24">
            <w:pPr>
              <w:pStyle w:val="6"/>
              <w:spacing w:before="42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140" w:type="dxa"/>
            <w:vAlign w:val="top"/>
          </w:tcPr>
          <w:p w14:paraId="36032667">
            <w:pPr>
              <w:spacing w:line="447" w:lineRule="auto"/>
              <w:rPr>
                <w:rFonts w:ascii="Arial"/>
                <w:sz w:val="21"/>
              </w:rPr>
            </w:pPr>
          </w:p>
          <w:p w14:paraId="1B31C588">
            <w:pPr>
              <w:spacing w:before="37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1247" w:type="dxa"/>
            <w:vAlign w:val="top"/>
          </w:tcPr>
          <w:p w14:paraId="33525C22">
            <w:pPr>
              <w:pStyle w:val="6"/>
              <w:spacing w:before="150" w:line="300" w:lineRule="auto"/>
              <w:ind w:left="27" w:right="47"/>
            </w:pPr>
            <w:r>
              <w:rPr>
                <w:spacing w:val="8"/>
              </w:rPr>
              <w:t>试验二</w:t>
            </w:r>
            <w:r>
              <w:rPr>
                <w:spacing w:val="-24"/>
              </w:rPr>
              <w:t xml:space="preserve"> </w:t>
            </w:r>
            <w:r>
              <w:rPr>
                <w:spacing w:val="8"/>
              </w:rPr>
              <w:t>玉米种子变异性状</w:t>
            </w:r>
            <w:r>
              <w:t xml:space="preserve"> </w:t>
            </w:r>
            <w:r>
              <w:rPr>
                <w:spacing w:val="7"/>
              </w:rPr>
              <w:t>及分离规律验证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实验三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独</w:t>
            </w:r>
            <w:r>
              <w:t xml:space="preserve"> </w:t>
            </w:r>
            <w:r>
              <w:rPr>
                <w:spacing w:val="8"/>
              </w:rPr>
              <w:t>立分配规律和基因互作验</w:t>
            </w:r>
            <w:r>
              <w:rPr>
                <w:spacing w:val="3"/>
              </w:rPr>
              <w:t xml:space="preserve">  证</w:t>
            </w:r>
          </w:p>
        </w:tc>
        <w:tc>
          <w:tcPr>
            <w:tcW w:w="2963" w:type="dxa"/>
            <w:vAlign w:val="top"/>
          </w:tcPr>
          <w:p w14:paraId="42711540">
            <w:pPr>
              <w:pStyle w:val="6"/>
              <w:spacing w:before="47" w:line="287" w:lineRule="auto"/>
              <w:ind w:left="29" w:right="115" w:firstLine="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识别玉米籽粒各部分的变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异性状，并了解其遗传基础；通过观察玉米一对相对性状杂种果穗的籽粒和</w:t>
            </w:r>
            <w:r>
              <w:rPr>
                <w:spacing w:val="7"/>
              </w:rPr>
              <w:t>花粉粒的分离</w:t>
            </w:r>
            <w:r>
              <w:rPr>
                <w:rFonts w:ascii="Times New Roman" w:hAnsi="Times New Roman" w:eastAsia="Times New Roman" w:cs="Times New Roman"/>
                <w:spacing w:val="7"/>
              </w:rPr>
              <w:t>...</w:t>
            </w:r>
          </w:p>
        </w:tc>
        <w:tc>
          <w:tcPr>
            <w:tcW w:w="2360" w:type="dxa"/>
            <w:vAlign w:val="top"/>
          </w:tcPr>
          <w:p w14:paraId="7F8F04BA">
            <w:pPr>
              <w:pStyle w:val="6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实验报告</w:t>
            </w:r>
          </w:p>
        </w:tc>
        <w:tc>
          <w:tcPr>
            <w:tcW w:w="700" w:type="dxa"/>
            <w:vAlign w:val="top"/>
          </w:tcPr>
          <w:p w14:paraId="11D65DAE">
            <w:pPr>
              <w:pStyle w:val="6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1分</w:t>
            </w:r>
          </w:p>
        </w:tc>
        <w:tc>
          <w:tcPr>
            <w:tcW w:w="1170" w:type="dxa"/>
            <w:vAlign w:val="top"/>
          </w:tcPr>
          <w:p w14:paraId="7A7F73D4">
            <w:pPr>
              <w:spacing w:line="419" w:lineRule="auto"/>
              <w:rPr>
                <w:rFonts w:ascii="Arial"/>
                <w:sz w:val="21"/>
              </w:rPr>
            </w:pPr>
          </w:p>
          <w:p w14:paraId="1808C90F">
            <w:pPr>
              <w:pStyle w:val="6"/>
              <w:spacing w:before="42" w:line="232" w:lineRule="auto"/>
              <w:ind w:left="47"/>
            </w:pPr>
            <w:r>
              <w:rPr>
                <w:spacing w:val="5"/>
              </w:rPr>
              <w:t>国庆节调休</w:t>
            </w:r>
          </w:p>
        </w:tc>
      </w:tr>
      <w:tr w14:paraId="414C16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203" w:type="dxa"/>
            <w:vAlign w:val="top"/>
          </w:tcPr>
          <w:p w14:paraId="15049667">
            <w:pPr>
              <w:spacing w:line="241" w:lineRule="auto"/>
              <w:rPr>
                <w:rFonts w:ascii="Arial"/>
                <w:sz w:val="21"/>
              </w:rPr>
            </w:pPr>
          </w:p>
          <w:p w14:paraId="67B34BF2">
            <w:pPr>
              <w:spacing w:before="37" w:line="199" w:lineRule="auto"/>
              <w:ind w:left="12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6</w:t>
            </w:r>
          </w:p>
        </w:tc>
        <w:tc>
          <w:tcPr>
            <w:tcW w:w="340" w:type="dxa"/>
            <w:vAlign w:val="top"/>
          </w:tcPr>
          <w:p w14:paraId="5C8F6AAF">
            <w:pPr>
              <w:spacing w:line="264" w:lineRule="auto"/>
              <w:rPr>
                <w:rFonts w:ascii="Arial"/>
                <w:sz w:val="21"/>
              </w:rPr>
            </w:pPr>
          </w:p>
          <w:p w14:paraId="09FD282B">
            <w:pPr>
              <w:pStyle w:val="6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682" w:type="dxa"/>
            <w:vAlign w:val="top"/>
          </w:tcPr>
          <w:p w14:paraId="49200C0C">
            <w:pPr>
              <w:spacing w:line="241" w:lineRule="auto"/>
              <w:rPr>
                <w:rFonts w:ascii="Arial"/>
                <w:sz w:val="21"/>
              </w:rPr>
            </w:pPr>
          </w:p>
          <w:p w14:paraId="3A822F03">
            <w:pPr>
              <w:spacing w:before="37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2025-10-06</w:t>
            </w:r>
          </w:p>
        </w:tc>
        <w:tc>
          <w:tcPr>
            <w:tcW w:w="385" w:type="dxa"/>
            <w:vAlign w:val="top"/>
          </w:tcPr>
          <w:p w14:paraId="1F7FA908">
            <w:pPr>
              <w:spacing w:line="241" w:lineRule="auto"/>
              <w:rPr>
                <w:rFonts w:ascii="Arial"/>
                <w:sz w:val="21"/>
              </w:rPr>
            </w:pPr>
          </w:p>
          <w:p w14:paraId="7B50CF60">
            <w:pPr>
              <w:spacing w:before="37" w:line="199" w:lineRule="auto"/>
              <w:ind w:left="2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  <w:vAlign w:val="top"/>
          </w:tcPr>
          <w:p w14:paraId="30AE3B7E">
            <w:pPr>
              <w:pStyle w:val="6"/>
              <w:spacing w:before="256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140" w:type="dxa"/>
            <w:vAlign w:val="top"/>
          </w:tcPr>
          <w:p w14:paraId="1296FC3B">
            <w:pPr>
              <w:spacing w:line="241" w:lineRule="auto"/>
              <w:rPr>
                <w:rFonts w:ascii="Arial"/>
                <w:sz w:val="21"/>
              </w:rPr>
            </w:pPr>
          </w:p>
          <w:p w14:paraId="03E61E39">
            <w:pPr>
              <w:spacing w:before="37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1247" w:type="dxa"/>
            <w:vAlign w:val="top"/>
          </w:tcPr>
          <w:p w14:paraId="3FCB6FFD">
            <w:pPr>
              <w:pStyle w:val="6"/>
              <w:spacing w:before="256" w:line="232" w:lineRule="auto"/>
              <w:ind w:left="28"/>
            </w:pPr>
            <w:r>
              <w:rPr>
                <w:spacing w:val="7"/>
              </w:rPr>
              <w:t>第八章</w:t>
            </w:r>
            <w:r>
              <w:rPr>
                <w:spacing w:val="-16"/>
              </w:rPr>
              <w:t xml:space="preserve"> </w:t>
            </w:r>
            <w:r>
              <w:rPr>
                <w:spacing w:val="7"/>
              </w:rPr>
              <w:t>染色体结构变异</w:t>
            </w:r>
          </w:p>
        </w:tc>
        <w:tc>
          <w:tcPr>
            <w:tcW w:w="2963" w:type="dxa"/>
            <w:vAlign w:val="top"/>
          </w:tcPr>
          <w:p w14:paraId="24563B2D">
            <w:pPr>
              <w:pStyle w:val="6"/>
              <w:spacing w:before="152" w:line="297" w:lineRule="auto"/>
              <w:ind w:left="30" w:right="115" w:firstLine="3"/>
            </w:pPr>
            <w:r>
              <w:rPr>
                <w:spacing w:val="8"/>
              </w:rPr>
              <w:t>掌握染色体结构变异鉴定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方法及其遗传效应。</w:t>
            </w:r>
          </w:p>
        </w:tc>
        <w:tc>
          <w:tcPr>
            <w:tcW w:w="2360" w:type="dxa"/>
            <w:vAlign w:val="top"/>
          </w:tcPr>
          <w:p w14:paraId="2C78F2BB">
            <w:pPr>
              <w:pStyle w:val="6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课堂问答：</w:t>
            </w:r>
            <w:r>
              <w:rPr>
                <w:spacing w:val="8"/>
              </w:rPr>
              <w:t>如何利用结构变异防治病虫害，提高家蚕的产丝量</w:t>
            </w:r>
            <w:r>
              <w:rPr>
                <w:spacing w:val="3"/>
              </w:rPr>
              <w:t>,繁殖雄性不育系等。</w:t>
            </w:r>
          </w:p>
        </w:tc>
        <w:tc>
          <w:tcPr>
            <w:tcW w:w="700" w:type="dxa"/>
            <w:vAlign w:val="top"/>
          </w:tcPr>
          <w:p w14:paraId="66EDAE91">
            <w:pPr>
              <w:pStyle w:val="6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0.5分</w:t>
            </w:r>
          </w:p>
        </w:tc>
        <w:tc>
          <w:tcPr>
            <w:tcW w:w="1170" w:type="dxa"/>
            <w:vAlign w:val="top"/>
          </w:tcPr>
          <w:p w14:paraId="141207EF">
            <w:pPr>
              <w:pStyle w:val="6"/>
              <w:spacing w:before="256" w:line="232" w:lineRule="auto"/>
              <w:ind w:left="46"/>
            </w:pPr>
            <w:r>
              <w:rPr>
                <w:spacing w:val="5"/>
              </w:rPr>
              <w:t>中秋节调休</w:t>
            </w:r>
          </w:p>
        </w:tc>
      </w:tr>
    </w:tbl>
    <w:p w14:paraId="13DAE274">
      <w:pPr>
        <w:rPr>
          <w:rFonts w:ascii="Arial"/>
          <w:sz w:val="21"/>
        </w:rPr>
      </w:pPr>
    </w:p>
    <w:p w14:paraId="29847E04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4120" w:h="10160"/>
          <w:pgMar w:top="764" w:right="1016" w:bottom="1494" w:left="999" w:header="0" w:footer="1344" w:gutter="0"/>
          <w:cols w:space="720" w:num="1"/>
        </w:sectPr>
      </w:pPr>
    </w:p>
    <w:p w14:paraId="481B57F3">
      <w:pPr>
        <w:spacing w:line="26" w:lineRule="exact"/>
      </w:pPr>
    </w:p>
    <w:tbl>
      <w:tblPr>
        <w:tblStyle w:val="5"/>
        <w:tblW w:w="1203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9"/>
        <w:gridCol w:w="464"/>
        <w:gridCol w:w="1079"/>
        <w:gridCol w:w="519"/>
        <w:gridCol w:w="1077"/>
        <w:gridCol w:w="1077"/>
        <w:gridCol w:w="1296"/>
        <w:gridCol w:w="1981"/>
        <w:gridCol w:w="2350"/>
        <w:gridCol w:w="700"/>
        <w:gridCol w:w="1170"/>
      </w:tblGrid>
      <w:tr w14:paraId="31C8A9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319" w:type="dxa"/>
            <w:textDirection w:val="tbRlV"/>
            <w:vAlign w:val="top"/>
          </w:tcPr>
          <w:p w14:paraId="46007432">
            <w:pPr>
              <w:pStyle w:val="6"/>
              <w:spacing w:before="87" w:line="218" w:lineRule="auto"/>
              <w:ind w:left="44"/>
            </w:pPr>
            <w:r>
              <w:rPr>
                <w:spacing w:val="7"/>
              </w:rPr>
              <w:t>周 次</w:t>
            </w:r>
          </w:p>
        </w:tc>
        <w:tc>
          <w:tcPr>
            <w:tcW w:w="464" w:type="dxa"/>
            <w:vAlign w:val="top"/>
          </w:tcPr>
          <w:p w14:paraId="5F2235B9">
            <w:pPr>
              <w:pStyle w:val="6"/>
              <w:spacing w:before="149" w:line="233" w:lineRule="auto"/>
              <w:ind w:left="90"/>
            </w:pPr>
            <w:r>
              <w:rPr>
                <w:spacing w:val="5"/>
              </w:rPr>
              <w:t>星期</w:t>
            </w:r>
          </w:p>
        </w:tc>
        <w:tc>
          <w:tcPr>
            <w:tcW w:w="1079" w:type="dxa"/>
            <w:vAlign w:val="top"/>
          </w:tcPr>
          <w:p w14:paraId="06F9A198">
            <w:pPr>
              <w:pStyle w:val="6"/>
              <w:spacing w:before="149" w:line="233" w:lineRule="auto"/>
              <w:ind w:left="420"/>
            </w:pPr>
            <w:r>
              <w:rPr>
                <w:spacing w:val="-6"/>
              </w:rPr>
              <w:t>日期</w:t>
            </w:r>
          </w:p>
        </w:tc>
        <w:tc>
          <w:tcPr>
            <w:tcW w:w="519" w:type="dxa"/>
            <w:vAlign w:val="top"/>
          </w:tcPr>
          <w:p w14:paraId="796F6713">
            <w:pPr>
              <w:pStyle w:val="6"/>
              <w:spacing w:before="149" w:line="232" w:lineRule="auto"/>
              <w:ind w:left="164"/>
            </w:pPr>
            <w:r>
              <w:rPr>
                <w:spacing w:val="5"/>
              </w:rPr>
              <w:t>节次</w:t>
            </w:r>
          </w:p>
        </w:tc>
        <w:tc>
          <w:tcPr>
            <w:tcW w:w="1077" w:type="dxa"/>
            <w:vAlign w:val="top"/>
          </w:tcPr>
          <w:p w14:paraId="4B29C91F">
            <w:pPr>
              <w:pStyle w:val="6"/>
              <w:spacing w:before="148" w:line="226" w:lineRule="auto"/>
              <w:ind w:left="216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任课教师</w:t>
            </w:r>
            <w:r>
              <w:rPr>
                <w:rFonts w:ascii="Times New Roman" w:hAnsi="Times New Roman" w:eastAsia="Times New Roman" w:cs="Times New Roman"/>
                <w:spacing w:val="7"/>
              </w:rPr>
              <w:t>[</w:t>
            </w:r>
            <w:r>
              <w:rPr>
                <w:spacing w:val="7"/>
              </w:rPr>
              <w:t>职称</w:t>
            </w:r>
            <w:r>
              <w:rPr>
                <w:rFonts w:ascii="Times New Roman" w:hAnsi="Times New Roman" w:eastAsia="Times New Roman" w:cs="Times New Roman"/>
                <w:spacing w:val="7"/>
              </w:rPr>
              <w:t>]</w:t>
            </w:r>
          </w:p>
        </w:tc>
        <w:tc>
          <w:tcPr>
            <w:tcW w:w="1077" w:type="dxa"/>
            <w:vAlign w:val="top"/>
          </w:tcPr>
          <w:p w14:paraId="297AB631">
            <w:pPr>
              <w:pStyle w:val="6"/>
              <w:spacing w:before="148" w:line="226" w:lineRule="auto"/>
              <w:ind w:left="432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地点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容量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296" w:type="dxa"/>
            <w:vAlign w:val="top"/>
          </w:tcPr>
          <w:p w14:paraId="5D1A9D22">
            <w:pPr>
              <w:pStyle w:val="6"/>
              <w:spacing w:before="149" w:line="232" w:lineRule="auto"/>
              <w:ind w:left="561"/>
            </w:pPr>
            <w:r>
              <w:rPr>
                <w:spacing w:val="7"/>
              </w:rPr>
              <w:t>授课内容</w:t>
            </w:r>
          </w:p>
        </w:tc>
        <w:tc>
          <w:tcPr>
            <w:tcW w:w="1981" w:type="dxa"/>
            <w:vAlign w:val="top"/>
          </w:tcPr>
          <w:p w14:paraId="6E27E8F6">
            <w:pPr>
              <w:pStyle w:val="6"/>
              <w:spacing w:before="148" w:line="234" w:lineRule="auto"/>
              <w:ind w:left="520"/>
            </w:pPr>
            <w:r>
              <w:rPr>
                <w:spacing w:val="2"/>
              </w:rPr>
              <w:t>目的与要求</w:t>
            </w:r>
          </w:p>
        </w:tc>
        <w:tc>
          <w:tcPr>
            <w:tcW w:w="2350" w:type="dxa"/>
            <w:shd w:val="clear" w:color="auto" w:fill="auto"/>
            <w:vAlign w:val="top"/>
          </w:tcPr>
          <w:p w14:paraId="4CB39222">
            <w:pPr>
              <w:pStyle w:val="6"/>
              <w:spacing w:before="48" w:line="283" w:lineRule="auto"/>
              <w:ind w:left="34" w:leftChars="0" w:right="113" w:rightChars="0" w:hanging="1" w:firstLineChars="0"/>
              <w:jc w:val="both"/>
              <w:rPr>
                <w:rFonts w:ascii="宋体" w:hAnsi="宋体" w:eastAsia="宋体" w:cs="宋体"/>
                <w:snapToGrid w:val="0"/>
                <w:color w:val="000000"/>
                <w:spacing w:val="8"/>
                <w:kern w:val="0"/>
                <w:sz w:val="13"/>
                <w:szCs w:val="13"/>
                <w:lang w:val="en-US" w:eastAsia="en-US" w:bidi="ar-SA"/>
              </w:rPr>
            </w:pPr>
            <w:r>
              <w:rPr>
                <w:rFonts w:hint="eastAsia"/>
                <w:spacing w:val="8"/>
              </w:rPr>
              <w:t>过程性考核方式</w:t>
            </w:r>
          </w:p>
        </w:tc>
        <w:tc>
          <w:tcPr>
            <w:tcW w:w="700" w:type="dxa"/>
            <w:shd w:val="clear" w:color="auto" w:fill="auto"/>
            <w:vAlign w:val="top"/>
          </w:tcPr>
          <w:p w14:paraId="2E769103">
            <w:pPr>
              <w:pStyle w:val="6"/>
              <w:spacing w:before="48" w:line="283" w:lineRule="auto"/>
              <w:ind w:left="34" w:leftChars="0" w:right="113" w:rightChars="0" w:hanging="1" w:firstLineChars="0"/>
              <w:jc w:val="both"/>
              <w:rPr>
                <w:rFonts w:ascii="宋体" w:hAnsi="宋体" w:eastAsia="宋体" w:cs="宋体"/>
                <w:snapToGrid w:val="0"/>
                <w:color w:val="000000"/>
                <w:spacing w:val="8"/>
                <w:kern w:val="0"/>
                <w:sz w:val="13"/>
                <w:szCs w:val="13"/>
                <w:lang w:val="en-US" w:eastAsia="en-US" w:bidi="ar-SA"/>
              </w:rPr>
            </w:pPr>
            <w:r>
              <w:rPr>
                <w:rFonts w:hint="eastAsia"/>
                <w:spacing w:val="8"/>
              </w:rPr>
              <w:t>所占分值</w:t>
            </w:r>
          </w:p>
        </w:tc>
        <w:tc>
          <w:tcPr>
            <w:tcW w:w="1170" w:type="dxa"/>
            <w:vAlign w:val="top"/>
          </w:tcPr>
          <w:p w14:paraId="7C96A120">
            <w:pPr>
              <w:pStyle w:val="6"/>
              <w:spacing w:before="148" w:line="234" w:lineRule="auto"/>
              <w:ind w:left="708"/>
            </w:pPr>
            <w:r>
              <w:rPr>
                <w:spacing w:val="5"/>
              </w:rPr>
              <w:t>备注</w:t>
            </w:r>
          </w:p>
        </w:tc>
      </w:tr>
      <w:tr w14:paraId="3FD1D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319" w:type="dxa"/>
            <w:vAlign w:val="top"/>
          </w:tcPr>
          <w:p w14:paraId="2A8A9335">
            <w:pPr>
              <w:spacing w:before="167" w:line="199" w:lineRule="auto"/>
              <w:ind w:left="12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6</w:t>
            </w:r>
          </w:p>
        </w:tc>
        <w:tc>
          <w:tcPr>
            <w:tcW w:w="464" w:type="dxa"/>
            <w:vAlign w:val="top"/>
          </w:tcPr>
          <w:p w14:paraId="5DC08C10">
            <w:pPr>
              <w:pStyle w:val="6"/>
              <w:spacing w:before="143" w:line="235" w:lineRule="auto"/>
              <w:ind w:left="171"/>
            </w:pPr>
            <w:r>
              <w:t>四</w:t>
            </w:r>
          </w:p>
        </w:tc>
        <w:tc>
          <w:tcPr>
            <w:tcW w:w="1079" w:type="dxa"/>
            <w:vAlign w:val="top"/>
          </w:tcPr>
          <w:p w14:paraId="610FD5FF">
            <w:pPr>
              <w:spacing w:before="167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2025-10-09</w:t>
            </w:r>
          </w:p>
        </w:tc>
        <w:tc>
          <w:tcPr>
            <w:tcW w:w="519" w:type="dxa"/>
            <w:vAlign w:val="top"/>
          </w:tcPr>
          <w:p w14:paraId="7D7E01A9">
            <w:pPr>
              <w:spacing w:before="167" w:line="199" w:lineRule="auto"/>
              <w:ind w:left="21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077" w:type="dxa"/>
            <w:vAlign w:val="top"/>
          </w:tcPr>
          <w:p w14:paraId="68BBFAF6">
            <w:pPr>
              <w:pStyle w:val="6"/>
              <w:spacing w:before="143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077" w:type="dxa"/>
            <w:vAlign w:val="top"/>
          </w:tcPr>
          <w:p w14:paraId="7B9B46D7">
            <w:pPr>
              <w:spacing w:before="167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1296" w:type="dxa"/>
            <w:vAlign w:val="top"/>
          </w:tcPr>
          <w:p w14:paraId="118582B3">
            <w:pPr>
              <w:pStyle w:val="6"/>
              <w:spacing w:before="143" w:line="232" w:lineRule="auto"/>
              <w:ind w:left="28"/>
            </w:pPr>
            <w:r>
              <w:rPr>
                <w:spacing w:val="7"/>
              </w:rPr>
              <w:t>第八章</w:t>
            </w:r>
            <w:r>
              <w:rPr>
                <w:spacing w:val="-16"/>
              </w:rPr>
              <w:t xml:space="preserve"> </w:t>
            </w:r>
            <w:r>
              <w:rPr>
                <w:spacing w:val="7"/>
              </w:rPr>
              <w:t>染色体结构变异</w:t>
            </w:r>
          </w:p>
        </w:tc>
        <w:tc>
          <w:tcPr>
            <w:tcW w:w="1981" w:type="dxa"/>
            <w:vAlign w:val="top"/>
          </w:tcPr>
          <w:p w14:paraId="276D6682">
            <w:pPr>
              <w:pStyle w:val="6"/>
              <w:spacing w:before="39" w:line="279" w:lineRule="auto"/>
              <w:ind w:left="28" w:right="115" w:firstLine="13"/>
            </w:pPr>
            <w:r>
              <w:rPr>
                <w:spacing w:val="7"/>
              </w:rPr>
              <w:t>了解染色体结构变异在遗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传学中的应用。</w:t>
            </w:r>
          </w:p>
        </w:tc>
        <w:tc>
          <w:tcPr>
            <w:tcW w:w="2350" w:type="dxa"/>
            <w:shd w:val="clear"/>
            <w:vAlign w:val="top"/>
          </w:tcPr>
          <w:p w14:paraId="54A2B6F7">
            <w:pPr>
              <w:pStyle w:val="6"/>
              <w:spacing w:before="39" w:line="279" w:lineRule="auto"/>
              <w:ind w:left="42" w:leftChars="0" w:right="129" w:rightChars="0" w:hanging="11" w:firstLineChars="0"/>
              <w:rPr>
                <w:rFonts w:ascii="宋体" w:hAnsi="宋体" w:eastAsia="宋体" w:cs="宋体"/>
                <w:snapToGrid w:val="0"/>
                <w:color w:val="000000"/>
                <w:kern w:val="0"/>
                <w:sz w:val="13"/>
                <w:szCs w:val="13"/>
                <w:lang w:val="en-US" w:eastAsia="en-US" w:bidi="ar-SA"/>
              </w:rPr>
            </w:pPr>
            <w:r>
              <w:rPr>
                <w:spacing w:val="3"/>
              </w:rPr>
              <w:t>课后习题</w:t>
            </w:r>
            <w:r>
              <w:rPr>
                <w:rFonts w:ascii="Times New Roman" w:hAnsi="Times New Roman" w:eastAsia="Times New Roman" w:cs="Times New Roman"/>
                <w:spacing w:val="3"/>
              </w:rPr>
              <w:t>P142-143</w:t>
            </w:r>
            <w:r>
              <w:rPr>
                <w:rFonts w:ascii="Times New Roman" w:hAnsi="Times New Roman" w:eastAsia="Times New Roman" w:cs="Times New Roman"/>
                <w:spacing w:val="-4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rFonts w:ascii="Times New Roman" w:hAnsi="Times New Roman" w:eastAsia="Times New Roman" w:cs="Times New Roman"/>
                <w:spacing w:val="3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15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rFonts w:ascii="Times New Roman" w:hAnsi="Times New Roman" w:eastAsia="Times New Roman" w:cs="Times New Roman"/>
                <w:spacing w:val="3"/>
              </w:rPr>
              <w:t>8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-10"/>
              </w:rPr>
              <w:t xml:space="preserve">,  </w:t>
            </w:r>
            <w:r>
              <w:rPr>
                <w:rFonts w:ascii="Times New Roman" w:hAnsi="Times New Roman" w:eastAsia="Times New Roman" w:cs="Times New Roman"/>
                <w:spacing w:val="-10"/>
              </w:rPr>
              <w:t>16</w:t>
            </w:r>
            <w:r>
              <w:rPr>
                <w:spacing w:val="-10"/>
              </w:rPr>
              <w:t>题</w:t>
            </w:r>
          </w:p>
        </w:tc>
        <w:tc>
          <w:tcPr>
            <w:tcW w:w="700" w:type="dxa"/>
            <w:vAlign w:val="top"/>
          </w:tcPr>
          <w:p w14:paraId="1BD6D7ED">
            <w:pPr>
              <w:pStyle w:val="6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1分</w:t>
            </w:r>
          </w:p>
        </w:tc>
        <w:tc>
          <w:tcPr>
            <w:tcW w:w="1170" w:type="dxa"/>
            <w:vAlign w:val="top"/>
          </w:tcPr>
          <w:p w14:paraId="0552E266">
            <w:pPr>
              <w:rPr>
                <w:rFonts w:ascii="Arial"/>
                <w:sz w:val="21"/>
              </w:rPr>
            </w:pPr>
          </w:p>
        </w:tc>
      </w:tr>
      <w:tr w14:paraId="3DDC3A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319" w:type="dxa"/>
            <w:vAlign w:val="top"/>
          </w:tcPr>
          <w:p w14:paraId="37FA5CEE">
            <w:pPr>
              <w:spacing w:before="167" w:line="199" w:lineRule="auto"/>
              <w:ind w:left="12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6</w:t>
            </w:r>
          </w:p>
        </w:tc>
        <w:tc>
          <w:tcPr>
            <w:tcW w:w="464" w:type="dxa"/>
            <w:vAlign w:val="top"/>
          </w:tcPr>
          <w:p w14:paraId="7B7F098B">
            <w:pPr>
              <w:pStyle w:val="6"/>
              <w:spacing w:before="144" w:line="170" w:lineRule="exact"/>
              <w:ind w:left="160"/>
            </w:pPr>
            <w:r>
              <w:t>五</w:t>
            </w:r>
          </w:p>
        </w:tc>
        <w:tc>
          <w:tcPr>
            <w:tcW w:w="1079" w:type="dxa"/>
            <w:vAlign w:val="top"/>
          </w:tcPr>
          <w:p w14:paraId="59587C85">
            <w:pPr>
              <w:spacing w:before="167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2025-10-10</w:t>
            </w:r>
          </w:p>
        </w:tc>
        <w:tc>
          <w:tcPr>
            <w:tcW w:w="519" w:type="dxa"/>
            <w:vAlign w:val="top"/>
          </w:tcPr>
          <w:p w14:paraId="5A6356B8">
            <w:pPr>
              <w:spacing w:before="167" w:line="199" w:lineRule="auto"/>
              <w:ind w:left="2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  <w:vAlign w:val="top"/>
          </w:tcPr>
          <w:p w14:paraId="5036F646">
            <w:pPr>
              <w:pStyle w:val="6"/>
              <w:spacing w:before="144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077" w:type="dxa"/>
            <w:vAlign w:val="top"/>
          </w:tcPr>
          <w:p w14:paraId="38BDB2F8">
            <w:pPr>
              <w:spacing w:before="167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1296" w:type="dxa"/>
            <w:vAlign w:val="top"/>
          </w:tcPr>
          <w:p w14:paraId="3367D04E">
            <w:pPr>
              <w:pStyle w:val="6"/>
              <w:spacing w:before="143" w:line="232" w:lineRule="auto"/>
              <w:ind w:left="28"/>
            </w:pPr>
            <w:r>
              <w:rPr>
                <w:spacing w:val="7"/>
              </w:rPr>
              <w:t>第八章</w:t>
            </w:r>
            <w:r>
              <w:rPr>
                <w:spacing w:val="-16"/>
              </w:rPr>
              <w:t xml:space="preserve"> </w:t>
            </w:r>
            <w:r>
              <w:rPr>
                <w:spacing w:val="7"/>
              </w:rPr>
              <w:t>染色体结构变异</w:t>
            </w:r>
          </w:p>
        </w:tc>
        <w:tc>
          <w:tcPr>
            <w:tcW w:w="1981" w:type="dxa"/>
            <w:vAlign w:val="top"/>
          </w:tcPr>
          <w:p w14:paraId="72E7B472">
            <w:pPr>
              <w:pStyle w:val="6"/>
              <w:spacing w:before="39" w:line="279" w:lineRule="auto"/>
              <w:ind w:left="28" w:right="115" w:firstLine="13"/>
            </w:pPr>
            <w:r>
              <w:rPr>
                <w:spacing w:val="7"/>
              </w:rPr>
              <w:t>了解染色体结构变异在遗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传学中的应用。</w:t>
            </w:r>
          </w:p>
        </w:tc>
        <w:tc>
          <w:tcPr>
            <w:tcW w:w="2350" w:type="dxa"/>
            <w:shd w:val="clear"/>
            <w:vAlign w:val="top"/>
          </w:tcPr>
          <w:p w14:paraId="27AD9F9C">
            <w:pPr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13"/>
                <w:szCs w:val="13"/>
                <w:lang w:val="en-US" w:eastAsia="en-US" w:bidi="ar-SA"/>
              </w:rPr>
              <w:t>课堂签到</w:t>
            </w:r>
          </w:p>
        </w:tc>
        <w:tc>
          <w:tcPr>
            <w:tcW w:w="700" w:type="dxa"/>
            <w:vAlign w:val="top"/>
          </w:tcPr>
          <w:p w14:paraId="405EDC2D">
            <w:pPr>
              <w:pStyle w:val="6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1分</w:t>
            </w:r>
          </w:p>
        </w:tc>
        <w:tc>
          <w:tcPr>
            <w:tcW w:w="1170" w:type="dxa"/>
            <w:vAlign w:val="top"/>
          </w:tcPr>
          <w:p w14:paraId="1099FB8E">
            <w:pPr>
              <w:rPr>
                <w:rFonts w:ascii="Arial"/>
                <w:sz w:val="21"/>
              </w:rPr>
            </w:pPr>
          </w:p>
        </w:tc>
      </w:tr>
      <w:tr w14:paraId="08BFDE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319" w:type="dxa"/>
            <w:vAlign w:val="top"/>
          </w:tcPr>
          <w:p w14:paraId="4E8463E0">
            <w:pPr>
              <w:spacing w:before="171" w:line="195" w:lineRule="auto"/>
              <w:ind w:left="12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7</w:t>
            </w:r>
          </w:p>
        </w:tc>
        <w:tc>
          <w:tcPr>
            <w:tcW w:w="464" w:type="dxa"/>
            <w:vAlign w:val="top"/>
          </w:tcPr>
          <w:p w14:paraId="5748104F">
            <w:pPr>
              <w:pStyle w:val="6"/>
              <w:spacing w:before="196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1079" w:type="dxa"/>
            <w:vAlign w:val="top"/>
          </w:tcPr>
          <w:p w14:paraId="23E9C460">
            <w:pPr>
              <w:spacing w:before="168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2025-10-13</w:t>
            </w:r>
          </w:p>
        </w:tc>
        <w:tc>
          <w:tcPr>
            <w:tcW w:w="519" w:type="dxa"/>
            <w:vAlign w:val="top"/>
          </w:tcPr>
          <w:p w14:paraId="63722FCD">
            <w:pPr>
              <w:spacing w:before="168" w:line="199" w:lineRule="auto"/>
              <w:ind w:left="2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  <w:vAlign w:val="top"/>
          </w:tcPr>
          <w:p w14:paraId="37362E19">
            <w:pPr>
              <w:pStyle w:val="6"/>
              <w:spacing w:before="144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077" w:type="dxa"/>
            <w:vAlign w:val="top"/>
          </w:tcPr>
          <w:p w14:paraId="2C00C86B">
            <w:pPr>
              <w:spacing w:before="168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1296" w:type="dxa"/>
            <w:vAlign w:val="top"/>
          </w:tcPr>
          <w:p w14:paraId="24473476">
            <w:pPr>
              <w:pStyle w:val="6"/>
              <w:spacing w:before="144" w:line="232" w:lineRule="auto"/>
              <w:ind w:left="28"/>
            </w:pPr>
            <w:r>
              <w:rPr>
                <w:spacing w:val="7"/>
              </w:rPr>
              <w:t>第九章</w:t>
            </w:r>
            <w:r>
              <w:rPr>
                <w:spacing w:val="-16"/>
              </w:rPr>
              <w:t xml:space="preserve"> </w:t>
            </w:r>
            <w:r>
              <w:rPr>
                <w:spacing w:val="7"/>
              </w:rPr>
              <w:t>染色体数目变异</w:t>
            </w:r>
          </w:p>
        </w:tc>
        <w:tc>
          <w:tcPr>
            <w:tcW w:w="1981" w:type="dxa"/>
            <w:vAlign w:val="top"/>
          </w:tcPr>
          <w:p w14:paraId="333004F5">
            <w:pPr>
              <w:pStyle w:val="6"/>
              <w:spacing w:before="40" w:line="278" w:lineRule="auto"/>
              <w:ind w:left="29" w:right="115" w:firstLine="12"/>
            </w:pPr>
            <w:r>
              <w:rPr>
                <w:spacing w:val="7"/>
              </w:rPr>
              <w:t>了解多倍体的产生途径与</w:t>
            </w:r>
            <w:r>
              <w:rPr>
                <w:spacing w:val="3"/>
              </w:rPr>
              <w:t>应用</w:t>
            </w:r>
          </w:p>
        </w:tc>
        <w:tc>
          <w:tcPr>
            <w:tcW w:w="2350" w:type="dxa"/>
            <w:shd w:val="clear"/>
            <w:vAlign w:val="top"/>
          </w:tcPr>
          <w:p w14:paraId="68063E13">
            <w:pPr>
              <w:pStyle w:val="6"/>
              <w:spacing w:before="40" w:line="278" w:lineRule="auto"/>
              <w:ind w:right="113" w:righ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13"/>
                <w:szCs w:val="13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13"/>
                <w:szCs w:val="13"/>
                <w:lang w:val="en-US" w:eastAsia="en-US" w:bidi="ar-SA"/>
              </w:rPr>
              <w:t>课堂签到</w:t>
            </w:r>
          </w:p>
        </w:tc>
        <w:tc>
          <w:tcPr>
            <w:tcW w:w="700" w:type="dxa"/>
            <w:vAlign w:val="top"/>
          </w:tcPr>
          <w:p w14:paraId="1A97B2A9">
            <w:pPr>
              <w:pStyle w:val="6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1分</w:t>
            </w:r>
          </w:p>
        </w:tc>
        <w:tc>
          <w:tcPr>
            <w:tcW w:w="1170" w:type="dxa"/>
            <w:vAlign w:val="top"/>
          </w:tcPr>
          <w:p w14:paraId="1E34C5F4">
            <w:pPr>
              <w:rPr>
                <w:rFonts w:ascii="Arial"/>
                <w:sz w:val="21"/>
              </w:rPr>
            </w:pPr>
          </w:p>
        </w:tc>
      </w:tr>
      <w:tr w14:paraId="25B29E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319" w:type="dxa"/>
            <w:vAlign w:val="top"/>
          </w:tcPr>
          <w:p w14:paraId="137B6326">
            <w:pPr>
              <w:spacing w:before="171" w:line="195" w:lineRule="auto"/>
              <w:ind w:left="12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7</w:t>
            </w:r>
          </w:p>
        </w:tc>
        <w:tc>
          <w:tcPr>
            <w:tcW w:w="464" w:type="dxa"/>
            <w:vAlign w:val="top"/>
          </w:tcPr>
          <w:p w14:paraId="4A6E2D7E">
            <w:pPr>
              <w:pStyle w:val="6"/>
              <w:spacing w:before="145" w:line="235" w:lineRule="auto"/>
              <w:ind w:left="171"/>
            </w:pPr>
            <w:r>
              <w:t>四</w:t>
            </w:r>
          </w:p>
        </w:tc>
        <w:tc>
          <w:tcPr>
            <w:tcW w:w="1079" w:type="dxa"/>
            <w:vAlign w:val="top"/>
          </w:tcPr>
          <w:p w14:paraId="308A4A40">
            <w:pPr>
              <w:spacing w:before="169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2025-10-16</w:t>
            </w:r>
          </w:p>
        </w:tc>
        <w:tc>
          <w:tcPr>
            <w:tcW w:w="519" w:type="dxa"/>
            <w:vAlign w:val="top"/>
          </w:tcPr>
          <w:p w14:paraId="0D333B6D">
            <w:pPr>
              <w:spacing w:before="169" w:line="199" w:lineRule="auto"/>
              <w:ind w:left="21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077" w:type="dxa"/>
            <w:vAlign w:val="top"/>
          </w:tcPr>
          <w:p w14:paraId="672E831A">
            <w:pPr>
              <w:pStyle w:val="6"/>
              <w:spacing w:before="145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077" w:type="dxa"/>
            <w:vAlign w:val="top"/>
          </w:tcPr>
          <w:p w14:paraId="3FD7360E">
            <w:pPr>
              <w:spacing w:before="169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1296" w:type="dxa"/>
            <w:vAlign w:val="top"/>
          </w:tcPr>
          <w:p w14:paraId="15C797CC">
            <w:pPr>
              <w:pStyle w:val="6"/>
              <w:spacing w:before="145" w:line="232" w:lineRule="auto"/>
              <w:ind w:left="28"/>
            </w:pPr>
            <w:r>
              <w:rPr>
                <w:spacing w:val="7"/>
              </w:rPr>
              <w:t>第九章</w:t>
            </w:r>
            <w:r>
              <w:rPr>
                <w:spacing w:val="-16"/>
              </w:rPr>
              <w:t xml:space="preserve"> </w:t>
            </w:r>
            <w:r>
              <w:rPr>
                <w:spacing w:val="7"/>
              </w:rPr>
              <w:t>染色体数目变异</w:t>
            </w:r>
          </w:p>
        </w:tc>
        <w:tc>
          <w:tcPr>
            <w:tcW w:w="1981" w:type="dxa"/>
            <w:vAlign w:val="top"/>
          </w:tcPr>
          <w:p w14:paraId="19286DCB">
            <w:pPr>
              <w:pStyle w:val="6"/>
              <w:spacing w:before="40" w:line="278" w:lineRule="auto"/>
              <w:ind w:left="42" w:right="115" w:hanging="9"/>
            </w:pPr>
            <w:r>
              <w:rPr>
                <w:spacing w:val="8"/>
              </w:rPr>
              <w:t>掌握非整倍体在基因定位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中的应用</w:t>
            </w:r>
          </w:p>
        </w:tc>
        <w:tc>
          <w:tcPr>
            <w:tcW w:w="2350" w:type="dxa"/>
            <w:shd w:val="clear"/>
            <w:vAlign w:val="top"/>
          </w:tcPr>
          <w:p w14:paraId="16611C54">
            <w:pPr>
              <w:pStyle w:val="6"/>
              <w:spacing w:before="40" w:line="278" w:lineRule="auto"/>
              <w:ind w:left="42" w:leftChars="0" w:right="105" w:rightChars="0" w:hanging="11" w:firstLineChars="0"/>
              <w:rPr>
                <w:rFonts w:ascii="宋体" w:hAnsi="宋体" w:eastAsia="宋体" w:cs="宋体"/>
                <w:snapToGrid w:val="0"/>
                <w:color w:val="000000"/>
                <w:kern w:val="0"/>
                <w:sz w:val="13"/>
                <w:szCs w:val="13"/>
                <w:lang w:val="en-US" w:eastAsia="en-US" w:bidi="ar-SA"/>
              </w:rPr>
            </w:pPr>
            <w:r>
              <w:rPr>
                <w:spacing w:val="2"/>
              </w:rPr>
              <w:t>课后习题</w:t>
            </w:r>
            <w:r>
              <w:rPr>
                <w:rFonts w:ascii="Times New Roman" w:hAnsi="Times New Roman" w:eastAsia="Times New Roman" w:cs="Times New Roman"/>
                <w:spacing w:val="2"/>
              </w:rPr>
              <w:t>P167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spacing w:val="2"/>
              </w:rPr>
              <w:t>，</w:t>
            </w:r>
            <w:r>
              <w:rPr>
                <w:rFonts w:ascii="Times New Roman" w:hAnsi="Times New Roman" w:eastAsia="Times New Roman" w:cs="Times New Roman"/>
                <w:spacing w:val="2"/>
              </w:rPr>
              <w:t>7</w:t>
            </w:r>
            <w:r>
              <w:rPr>
                <w:rFonts w:ascii="Times New Roman" w:hAnsi="Times New Roman" w:eastAsia="Times New Roman" w:cs="Times New Roman"/>
                <w:spacing w:val="-15"/>
              </w:rPr>
              <w:t xml:space="preserve"> </w:t>
            </w:r>
            <w:r>
              <w:rPr>
                <w:spacing w:val="2"/>
              </w:rPr>
              <w:t>，</w:t>
            </w:r>
            <w:r>
              <w:rPr>
                <w:rFonts w:ascii="Times New Roman" w:hAnsi="Times New Roman" w:eastAsia="Times New Roman" w:cs="Times New Roman"/>
                <w:spacing w:val="2"/>
              </w:rPr>
              <w:t>8</w:t>
            </w:r>
            <w:r>
              <w:rPr>
                <w:rFonts w:ascii="Times New Roman" w:hAnsi="Times New Roman" w:eastAsia="Times New Roman" w:cs="Times New Roman"/>
                <w:spacing w:val="-15"/>
              </w:rPr>
              <w:t xml:space="preserve"> </w:t>
            </w:r>
            <w:r>
              <w:rPr>
                <w:spacing w:val="2"/>
              </w:rPr>
              <w:t>，</w:t>
            </w:r>
            <w:r>
              <w:rPr>
                <w:rFonts w:ascii="Times New Roman" w:hAnsi="Times New Roman" w:eastAsia="Times New Roman" w:cs="Times New Roman"/>
                <w:spacing w:val="2"/>
              </w:rPr>
              <w:t>12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-10"/>
              </w:rPr>
              <w:t xml:space="preserve">,  </w:t>
            </w:r>
            <w:r>
              <w:rPr>
                <w:rFonts w:ascii="Times New Roman" w:hAnsi="Times New Roman" w:eastAsia="Times New Roman" w:cs="Times New Roman"/>
                <w:spacing w:val="-10"/>
              </w:rPr>
              <w:t>15</w:t>
            </w:r>
            <w:r>
              <w:rPr>
                <w:spacing w:val="-10"/>
              </w:rPr>
              <w:t>题</w:t>
            </w:r>
          </w:p>
        </w:tc>
        <w:tc>
          <w:tcPr>
            <w:tcW w:w="700" w:type="dxa"/>
            <w:vAlign w:val="top"/>
          </w:tcPr>
          <w:p w14:paraId="5FE77CF4">
            <w:pPr>
              <w:pStyle w:val="6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1分</w:t>
            </w:r>
          </w:p>
        </w:tc>
        <w:tc>
          <w:tcPr>
            <w:tcW w:w="1170" w:type="dxa"/>
            <w:vAlign w:val="top"/>
          </w:tcPr>
          <w:p w14:paraId="41B52B61">
            <w:pPr>
              <w:rPr>
                <w:rFonts w:ascii="Arial"/>
                <w:sz w:val="21"/>
              </w:rPr>
            </w:pPr>
          </w:p>
        </w:tc>
      </w:tr>
      <w:tr w14:paraId="53FA19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atLeast"/>
        </w:trPr>
        <w:tc>
          <w:tcPr>
            <w:tcW w:w="319" w:type="dxa"/>
            <w:vAlign w:val="top"/>
          </w:tcPr>
          <w:p w14:paraId="11AE37DC">
            <w:pPr>
              <w:spacing w:line="445" w:lineRule="auto"/>
              <w:rPr>
                <w:rFonts w:ascii="Arial"/>
                <w:sz w:val="21"/>
              </w:rPr>
            </w:pPr>
          </w:p>
          <w:p w14:paraId="50590369">
            <w:pPr>
              <w:spacing w:before="37" w:line="195" w:lineRule="auto"/>
              <w:ind w:left="12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7</w:t>
            </w:r>
          </w:p>
        </w:tc>
        <w:tc>
          <w:tcPr>
            <w:tcW w:w="464" w:type="dxa"/>
            <w:vAlign w:val="top"/>
          </w:tcPr>
          <w:p w14:paraId="28098C7A">
            <w:pPr>
              <w:spacing w:line="414" w:lineRule="auto"/>
              <w:rPr>
                <w:rFonts w:ascii="Arial"/>
                <w:sz w:val="21"/>
              </w:rPr>
            </w:pPr>
          </w:p>
          <w:p w14:paraId="51385BAC">
            <w:pPr>
              <w:pStyle w:val="6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1079" w:type="dxa"/>
            <w:vAlign w:val="top"/>
          </w:tcPr>
          <w:p w14:paraId="3E4FAF0D">
            <w:pPr>
              <w:spacing w:line="443" w:lineRule="auto"/>
              <w:rPr>
                <w:rFonts w:ascii="Arial"/>
                <w:sz w:val="21"/>
              </w:rPr>
            </w:pPr>
          </w:p>
          <w:p w14:paraId="1CAA2F59">
            <w:pPr>
              <w:spacing w:before="37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2025-10-17</w:t>
            </w:r>
          </w:p>
        </w:tc>
        <w:tc>
          <w:tcPr>
            <w:tcW w:w="519" w:type="dxa"/>
            <w:vAlign w:val="top"/>
          </w:tcPr>
          <w:p w14:paraId="43BF8EB1">
            <w:pPr>
              <w:spacing w:line="443" w:lineRule="auto"/>
              <w:rPr>
                <w:rFonts w:ascii="Arial"/>
                <w:sz w:val="21"/>
              </w:rPr>
            </w:pPr>
          </w:p>
          <w:p w14:paraId="2B557617">
            <w:pPr>
              <w:spacing w:before="37" w:line="199" w:lineRule="auto"/>
              <w:ind w:left="2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  <w:vAlign w:val="top"/>
          </w:tcPr>
          <w:p w14:paraId="2C128AF3">
            <w:pPr>
              <w:spacing w:line="414" w:lineRule="auto"/>
              <w:rPr>
                <w:rFonts w:ascii="Arial"/>
                <w:sz w:val="21"/>
              </w:rPr>
            </w:pPr>
          </w:p>
          <w:p w14:paraId="2B18372C">
            <w:pPr>
              <w:pStyle w:val="6"/>
              <w:spacing w:before="42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077" w:type="dxa"/>
            <w:vAlign w:val="top"/>
          </w:tcPr>
          <w:p w14:paraId="1B4869D2">
            <w:pPr>
              <w:spacing w:line="442" w:lineRule="auto"/>
              <w:rPr>
                <w:rFonts w:ascii="Arial"/>
                <w:sz w:val="21"/>
              </w:rPr>
            </w:pPr>
          </w:p>
          <w:p w14:paraId="2F0FAB50">
            <w:pPr>
              <w:spacing w:before="38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1296" w:type="dxa"/>
            <w:vAlign w:val="top"/>
          </w:tcPr>
          <w:p w14:paraId="50C25377">
            <w:pPr>
              <w:spacing w:line="310" w:lineRule="auto"/>
              <w:rPr>
                <w:rFonts w:ascii="Arial"/>
                <w:sz w:val="21"/>
              </w:rPr>
            </w:pPr>
          </w:p>
          <w:p w14:paraId="271CB5B2">
            <w:pPr>
              <w:pStyle w:val="6"/>
              <w:spacing w:before="42" w:line="298" w:lineRule="auto"/>
              <w:ind w:left="28" w:right="82" w:firstLine="3"/>
            </w:pPr>
            <w:r>
              <w:rPr>
                <w:spacing w:val="11"/>
              </w:rPr>
              <w:t>实验四基因的连锁交换与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基因定位</w:t>
            </w:r>
          </w:p>
        </w:tc>
        <w:tc>
          <w:tcPr>
            <w:tcW w:w="1981" w:type="dxa"/>
            <w:vAlign w:val="top"/>
          </w:tcPr>
          <w:p w14:paraId="30833F01">
            <w:pPr>
              <w:pStyle w:val="6"/>
              <w:spacing w:before="41" w:line="297" w:lineRule="auto"/>
              <w:ind w:left="30" w:right="115" w:hanging="1"/>
              <w:jc w:val="both"/>
            </w:pPr>
            <w:r>
              <w:rPr>
                <w:spacing w:val="8"/>
              </w:rPr>
              <w:t>通过三对连锁遗传的相对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性状的杂交实验，验证基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因的连锁与交换原理。并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掌握基因定位的基本方法</w:t>
            </w:r>
          </w:p>
          <w:p w14:paraId="263345DD">
            <w:pPr>
              <w:pStyle w:val="6"/>
              <w:spacing w:before="88" w:line="68" w:lineRule="exact"/>
              <w:ind w:left="43"/>
            </w:pPr>
            <w:r>
              <w:rPr>
                <w:position w:val="1"/>
              </w:rPr>
              <w:t>。</w:t>
            </w:r>
          </w:p>
        </w:tc>
        <w:tc>
          <w:tcPr>
            <w:tcW w:w="2350" w:type="dxa"/>
            <w:shd w:val="clear"/>
            <w:vAlign w:val="top"/>
          </w:tcPr>
          <w:p w14:paraId="11C16107">
            <w:pPr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13"/>
                <w:szCs w:val="13"/>
                <w:lang w:val="en-US" w:eastAsia="en-US" w:bidi="ar-SA"/>
              </w:rPr>
              <w:t>实验报告</w:t>
            </w:r>
          </w:p>
        </w:tc>
        <w:tc>
          <w:tcPr>
            <w:tcW w:w="700" w:type="dxa"/>
            <w:vAlign w:val="top"/>
          </w:tcPr>
          <w:p w14:paraId="00F821BF">
            <w:pPr>
              <w:pStyle w:val="6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1分</w:t>
            </w:r>
          </w:p>
        </w:tc>
        <w:tc>
          <w:tcPr>
            <w:tcW w:w="1170" w:type="dxa"/>
            <w:vAlign w:val="top"/>
          </w:tcPr>
          <w:p w14:paraId="5E931731">
            <w:pPr>
              <w:rPr>
                <w:rFonts w:ascii="Arial"/>
                <w:sz w:val="21"/>
              </w:rPr>
            </w:pPr>
          </w:p>
        </w:tc>
      </w:tr>
      <w:tr w14:paraId="7A8FD7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319" w:type="dxa"/>
            <w:vAlign w:val="top"/>
          </w:tcPr>
          <w:p w14:paraId="511C03EC">
            <w:pPr>
              <w:spacing w:line="341" w:lineRule="auto"/>
              <w:rPr>
                <w:rFonts w:ascii="Arial"/>
                <w:sz w:val="21"/>
              </w:rPr>
            </w:pPr>
          </w:p>
          <w:p w14:paraId="57348C39">
            <w:pPr>
              <w:spacing w:before="37" w:line="199" w:lineRule="auto"/>
              <w:ind w:left="1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8</w:t>
            </w:r>
          </w:p>
        </w:tc>
        <w:tc>
          <w:tcPr>
            <w:tcW w:w="464" w:type="dxa"/>
            <w:vAlign w:val="top"/>
          </w:tcPr>
          <w:p w14:paraId="6BC99ECF">
            <w:pPr>
              <w:spacing w:line="364" w:lineRule="auto"/>
              <w:rPr>
                <w:rFonts w:ascii="Arial"/>
                <w:sz w:val="21"/>
              </w:rPr>
            </w:pPr>
          </w:p>
          <w:p w14:paraId="3E46CBD6">
            <w:pPr>
              <w:pStyle w:val="6"/>
              <w:spacing w:before="43" w:line="101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1079" w:type="dxa"/>
            <w:vAlign w:val="top"/>
          </w:tcPr>
          <w:p w14:paraId="5C02EAE8">
            <w:pPr>
              <w:spacing w:line="341" w:lineRule="auto"/>
              <w:rPr>
                <w:rFonts w:ascii="Arial"/>
                <w:sz w:val="21"/>
              </w:rPr>
            </w:pPr>
          </w:p>
          <w:p w14:paraId="7C8243BA">
            <w:pPr>
              <w:spacing w:before="37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2025-10-20</w:t>
            </w:r>
          </w:p>
        </w:tc>
        <w:tc>
          <w:tcPr>
            <w:tcW w:w="519" w:type="dxa"/>
            <w:vAlign w:val="top"/>
          </w:tcPr>
          <w:p w14:paraId="28BA6726">
            <w:pPr>
              <w:spacing w:line="341" w:lineRule="auto"/>
              <w:rPr>
                <w:rFonts w:ascii="Arial"/>
                <w:sz w:val="21"/>
              </w:rPr>
            </w:pPr>
          </w:p>
          <w:p w14:paraId="343BC73F">
            <w:pPr>
              <w:spacing w:before="37" w:line="199" w:lineRule="auto"/>
              <w:ind w:left="2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  <w:vAlign w:val="top"/>
          </w:tcPr>
          <w:p w14:paraId="6F29F56D">
            <w:pPr>
              <w:spacing w:line="313" w:lineRule="auto"/>
              <w:rPr>
                <w:rFonts w:ascii="Arial"/>
                <w:sz w:val="21"/>
              </w:rPr>
            </w:pPr>
          </w:p>
          <w:p w14:paraId="6369B23F">
            <w:pPr>
              <w:pStyle w:val="6"/>
              <w:spacing w:before="42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077" w:type="dxa"/>
            <w:vAlign w:val="top"/>
          </w:tcPr>
          <w:p w14:paraId="14D00691">
            <w:pPr>
              <w:spacing w:line="341" w:lineRule="auto"/>
              <w:rPr>
                <w:rFonts w:ascii="Arial"/>
                <w:sz w:val="21"/>
              </w:rPr>
            </w:pPr>
          </w:p>
          <w:p w14:paraId="5851E161">
            <w:pPr>
              <w:spacing w:before="37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1296" w:type="dxa"/>
            <w:vAlign w:val="top"/>
          </w:tcPr>
          <w:p w14:paraId="3C19CE0B">
            <w:pPr>
              <w:spacing w:line="312" w:lineRule="auto"/>
              <w:rPr>
                <w:rFonts w:ascii="Arial"/>
                <w:sz w:val="21"/>
              </w:rPr>
            </w:pPr>
          </w:p>
          <w:p w14:paraId="051FCC97">
            <w:pPr>
              <w:pStyle w:val="6"/>
              <w:spacing w:before="43" w:line="232" w:lineRule="auto"/>
              <w:ind w:left="28"/>
            </w:pPr>
            <w:r>
              <w:rPr>
                <w:spacing w:val="7"/>
              </w:rPr>
              <w:t>第九章</w:t>
            </w:r>
            <w:r>
              <w:rPr>
                <w:spacing w:val="-16"/>
              </w:rPr>
              <w:t xml:space="preserve"> </w:t>
            </w:r>
            <w:r>
              <w:rPr>
                <w:spacing w:val="7"/>
              </w:rPr>
              <w:t>染色体数目变异</w:t>
            </w:r>
          </w:p>
        </w:tc>
        <w:tc>
          <w:tcPr>
            <w:tcW w:w="1981" w:type="dxa"/>
            <w:vAlign w:val="top"/>
          </w:tcPr>
          <w:p w14:paraId="1370A561">
            <w:pPr>
              <w:pStyle w:val="6"/>
              <w:spacing w:before="43" w:line="286" w:lineRule="auto"/>
              <w:ind w:left="31" w:right="115" w:firstLine="2"/>
              <w:jc w:val="both"/>
            </w:pPr>
            <w:r>
              <w:rPr>
                <w:spacing w:val="8"/>
              </w:rPr>
              <w:t>掌握染色体组的概念，熟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悉染色体的变异类型，染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色（单）体随机分离的原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理</w:t>
            </w:r>
          </w:p>
        </w:tc>
        <w:tc>
          <w:tcPr>
            <w:tcW w:w="2350" w:type="dxa"/>
            <w:shd w:val="clear"/>
            <w:vAlign w:val="top"/>
          </w:tcPr>
          <w:p w14:paraId="1DF5B15F">
            <w:pPr>
              <w:pStyle w:val="6"/>
              <w:spacing w:before="252" w:line="298" w:lineRule="auto"/>
              <w:ind w:left="33" w:leftChars="0" w:right="113" w:righ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13"/>
                <w:szCs w:val="13"/>
                <w:lang w:val="en-US" w:eastAsia="en-US" w:bidi="ar-SA"/>
              </w:rPr>
            </w:pPr>
            <w:r>
              <w:rPr>
                <w:rFonts w:hint="eastAsia"/>
                <w:spacing w:val="8"/>
                <w:lang w:val="en-US" w:eastAsia="zh-CN"/>
              </w:rPr>
              <w:t>课堂问答：</w:t>
            </w:r>
            <w:r>
              <w:rPr>
                <w:spacing w:val="8"/>
              </w:rPr>
              <w:t>染色体数目变异与新物种</w:t>
            </w:r>
            <w:r>
              <w:rPr>
                <w:spacing w:val="4"/>
              </w:rPr>
              <w:t xml:space="preserve"> </w:t>
            </w:r>
            <w:r>
              <w:rPr>
                <w:spacing w:val="6"/>
              </w:rPr>
              <w:t>形成的关系？</w:t>
            </w:r>
          </w:p>
        </w:tc>
        <w:tc>
          <w:tcPr>
            <w:tcW w:w="700" w:type="dxa"/>
            <w:vAlign w:val="top"/>
          </w:tcPr>
          <w:p w14:paraId="1CB208C0">
            <w:pPr>
              <w:pStyle w:val="6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0.2分</w:t>
            </w:r>
          </w:p>
        </w:tc>
        <w:tc>
          <w:tcPr>
            <w:tcW w:w="1170" w:type="dxa"/>
            <w:vAlign w:val="top"/>
          </w:tcPr>
          <w:p w14:paraId="4C19FE80">
            <w:pPr>
              <w:rPr>
                <w:rFonts w:ascii="Arial"/>
                <w:sz w:val="21"/>
              </w:rPr>
            </w:pPr>
          </w:p>
        </w:tc>
      </w:tr>
      <w:tr w14:paraId="1D39AE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319" w:type="dxa"/>
            <w:vAlign w:val="top"/>
          </w:tcPr>
          <w:p w14:paraId="6494F4BA">
            <w:pPr>
              <w:spacing w:before="277" w:line="199" w:lineRule="auto"/>
              <w:ind w:left="1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8</w:t>
            </w:r>
          </w:p>
        </w:tc>
        <w:tc>
          <w:tcPr>
            <w:tcW w:w="464" w:type="dxa"/>
            <w:vAlign w:val="top"/>
          </w:tcPr>
          <w:p w14:paraId="2D3376F6">
            <w:pPr>
              <w:pStyle w:val="6"/>
              <w:spacing w:before="254" w:line="235" w:lineRule="auto"/>
              <w:ind w:left="171"/>
            </w:pPr>
            <w:r>
              <w:t>四</w:t>
            </w:r>
          </w:p>
        </w:tc>
        <w:tc>
          <w:tcPr>
            <w:tcW w:w="1079" w:type="dxa"/>
            <w:vAlign w:val="top"/>
          </w:tcPr>
          <w:p w14:paraId="5185B6B0">
            <w:pPr>
              <w:spacing w:before="277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2025-10-23</w:t>
            </w:r>
          </w:p>
        </w:tc>
        <w:tc>
          <w:tcPr>
            <w:tcW w:w="519" w:type="dxa"/>
            <w:vAlign w:val="top"/>
          </w:tcPr>
          <w:p w14:paraId="7124FA6F">
            <w:pPr>
              <w:spacing w:before="277" w:line="199" w:lineRule="auto"/>
              <w:ind w:left="21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077" w:type="dxa"/>
            <w:vAlign w:val="top"/>
          </w:tcPr>
          <w:p w14:paraId="60481EE2">
            <w:pPr>
              <w:pStyle w:val="6"/>
              <w:spacing w:before="254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077" w:type="dxa"/>
            <w:vAlign w:val="top"/>
          </w:tcPr>
          <w:p w14:paraId="0FF23968">
            <w:pPr>
              <w:spacing w:before="277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1296" w:type="dxa"/>
            <w:vAlign w:val="top"/>
          </w:tcPr>
          <w:p w14:paraId="50363B7F">
            <w:pPr>
              <w:pStyle w:val="6"/>
              <w:spacing w:before="253" w:line="232" w:lineRule="auto"/>
              <w:ind w:left="28"/>
            </w:pPr>
            <w:r>
              <w:rPr>
                <w:spacing w:val="7"/>
              </w:rPr>
              <w:t>第十章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数量性状遗传</w:t>
            </w:r>
          </w:p>
        </w:tc>
        <w:tc>
          <w:tcPr>
            <w:tcW w:w="1981" w:type="dxa"/>
            <w:vAlign w:val="top"/>
          </w:tcPr>
          <w:p w14:paraId="1EB2A299">
            <w:pPr>
              <w:pStyle w:val="6"/>
              <w:spacing w:before="44" w:line="282" w:lineRule="auto"/>
              <w:ind w:left="28" w:right="80" w:firstLine="4"/>
              <w:jc w:val="both"/>
            </w:pPr>
            <w:r>
              <w:rPr>
                <w:spacing w:val="6"/>
              </w:rPr>
              <w:t>掌握数量性状的特征；</w:t>
            </w:r>
            <w:r>
              <w:rPr>
                <w:spacing w:val="-6"/>
              </w:rPr>
              <w:t xml:space="preserve"> </w:t>
            </w:r>
            <w:r>
              <w:rPr>
                <w:spacing w:val="6"/>
              </w:rPr>
              <w:t>遗</w:t>
            </w:r>
            <w:r>
              <w:t xml:space="preserve"> </w:t>
            </w:r>
            <w:r>
              <w:rPr>
                <w:spacing w:val="8"/>
              </w:rPr>
              <w:t>传率的估算及其应用。了</w:t>
            </w:r>
            <w:r>
              <w:rPr>
                <w:spacing w:val="7"/>
              </w:rPr>
              <w:t xml:space="preserve"> 解数量性状的基因定位，</w:t>
            </w:r>
          </w:p>
        </w:tc>
        <w:tc>
          <w:tcPr>
            <w:tcW w:w="2350" w:type="dxa"/>
            <w:shd w:val="clear"/>
            <w:vAlign w:val="top"/>
          </w:tcPr>
          <w:p w14:paraId="5ACEC1A9">
            <w:pPr>
              <w:pStyle w:val="6"/>
              <w:spacing w:before="150" w:line="298" w:lineRule="auto"/>
              <w:ind w:left="32" w:leftChars="0" w:right="113" w:rightChars="0" w:firstLine="2" w:firstLineChars="0"/>
              <w:rPr>
                <w:rFonts w:ascii="宋体" w:hAnsi="宋体" w:eastAsia="宋体" w:cs="宋体"/>
                <w:snapToGrid w:val="0"/>
                <w:color w:val="000000"/>
                <w:kern w:val="0"/>
                <w:sz w:val="13"/>
                <w:szCs w:val="13"/>
                <w:lang w:val="en-US" w:eastAsia="en-US" w:bidi="ar-SA"/>
              </w:rPr>
            </w:pPr>
            <w:r>
              <w:rPr>
                <w:rFonts w:hint="eastAsia"/>
                <w:spacing w:val="8"/>
                <w:lang w:val="en-US" w:eastAsia="zh-CN"/>
              </w:rPr>
              <w:t>课堂问答：</w:t>
            </w:r>
            <w:r>
              <w:rPr>
                <w:spacing w:val="8"/>
              </w:rPr>
              <w:t>常用的数量性状基因定位</w:t>
            </w:r>
            <w:r>
              <w:rPr>
                <w:spacing w:val="5"/>
              </w:rPr>
              <w:t>方法总结。</w:t>
            </w:r>
          </w:p>
        </w:tc>
        <w:tc>
          <w:tcPr>
            <w:tcW w:w="700" w:type="dxa"/>
            <w:vAlign w:val="top"/>
          </w:tcPr>
          <w:p w14:paraId="6EC613C4">
            <w:pPr>
              <w:pStyle w:val="6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0.5分</w:t>
            </w:r>
          </w:p>
        </w:tc>
        <w:tc>
          <w:tcPr>
            <w:tcW w:w="1170" w:type="dxa"/>
            <w:vAlign w:val="top"/>
          </w:tcPr>
          <w:p w14:paraId="46B413A2">
            <w:pPr>
              <w:rPr>
                <w:rFonts w:ascii="Arial"/>
                <w:sz w:val="21"/>
              </w:rPr>
            </w:pPr>
          </w:p>
        </w:tc>
      </w:tr>
      <w:tr w14:paraId="3FD6E1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319" w:type="dxa"/>
            <w:vAlign w:val="top"/>
          </w:tcPr>
          <w:p w14:paraId="3B139856">
            <w:pPr>
              <w:spacing w:before="175" w:line="199" w:lineRule="auto"/>
              <w:ind w:left="126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8</w:t>
            </w:r>
          </w:p>
        </w:tc>
        <w:tc>
          <w:tcPr>
            <w:tcW w:w="464" w:type="dxa"/>
            <w:vAlign w:val="top"/>
          </w:tcPr>
          <w:p w14:paraId="1C4DB332">
            <w:pPr>
              <w:pStyle w:val="6"/>
              <w:spacing w:before="151" w:line="171" w:lineRule="exact"/>
              <w:ind w:left="160"/>
            </w:pPr>
            <w:r>
              <w:t>五</w:t>
            </w:r>
          </w:p>
        </w:tc>
        <w:tc>
          <w:tcPr>
            <w:tcW w:w="1079" w:type="dxa"/>
            <w:vAlign w:val="top"/>
          </w:tcPr>
          <w:p w14:paraId="7324A8BE">
            <w:pPr>
              <w:spacing w:before="175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2025-10-24</w:t>
            </w:r>
          </w:p>
        </w:tc>
        <w:tc>
          <w:tcPr>
            <w:tcW w:w="519" w:type="dxa"/>
            <w:vAlign w:val="top"/>
          </w:tcPr>
          <w:p w14:paraId="7129C706">
            <w:pPr>
              <w:spacing w:before="175" w:line="199" w:lineRule="auto"/>
              <w:ind w:left="2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  <w:vAlign w:val="top"/>
          </w:tcPr>
          <w:p w14:paraId="7000EA76">
            <w:pPr>
              <w:pStyle w:val="6"/>
              <w:spacing w:before="151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077" w:type="dxa"/>
            <w:vAlign w:val="top"/>
          </w:tcPr>
          <w:p w14:paraId="010C22CE">
            <w:pPr>
              <w:spacing w:before="174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1296" w:type="dxa"/>
            <w:vAlign w:val="top"/>
          </w:tcPr>
          <w:p w14:paraId="64B66DD6">
            <w:pPr>
              <w:pStyle w:val="6"/>
              <w:spacing w:before="46" w:line="274" w:lineRule="auto"/>
              <w:ind w:left="27" w:right="82"/>
            </w:pPr>
            <w:r>
              <w:rPr>
                <w:spacing w:val="8"/>
              </w:rPr>
              <w:t>第十一章</w:t>
            </w:r>
            <w:r>
              <w:rPr>
                <w:spacing w:val="-24"/>
              </w:rPr>
              <w:t xml:space="preserve"> </w:t>
            </w:r>
            <w:r>
              <w:rPr>
                <w:spacing w:val="8"/>
              </w:rPr>
              <w:t>近亲繁殖和杂种</w:t>
            </w:r>
            <w:r>
              <w:t xml:space="preserve"> </w:t>
            </w:r>
            <w:r>
              <w:rPr>
                <w:spacing w:val="6"/>
              </w:rPr>
              <w:t>优势</w:t>
            </w:r>
          </w:p>
        </w:tc>
        <w:tc>
          <w:tcPr>
            <w:tcW w:w="1981" w:type="dxa"/>
            <w:vAlign w:val="top"/>
          </w:tcPr>
          <w:p w14:paraId="1B102370">
            <w:pPr>
              <w:pStyle w:val="6"/>
              <w:spacing w:before="151" w:line="232" w:lineRule="auto"/>
              <w:ind w:left="33"/>
            </w:pPr>
            <w:r>
              <w:rPr>
                <w:spacing w:val="8"/>
              </w:rPr>
              <w:t>掌握近亲繁殖的遗传效应</w:t>
            </w:r>
          </w:p>
        </w:tc>
        <w:tc>
          <w:tcPr>
            <w:tcW w:w="2350" w:type="dxa"/>
            <w:shd w:val="clear"/>
            <w:vAlign w:val="top"/>
          </w:tcPr>
          <w:p w14:paraId="339D1CCE">
            <w:pPr>
              <w:pStyle w:val="6"/>
              <w:spacing w:before="151" w:line="232" w:lineRule="auto"/>
              <w:ind w:left="31" w:leftChars="0"/>
              <w:rPr>
                <w:rFonts w:ascii="宋体" w:hAnsi="宋体" w:eastAsia="宋体" w:cs="宋体"/>
                <w:snapToGrid w:val="0"/>
                <w:color w:val="000000"/>
                <w:kern w:val="0"/>
                <w:sz w:val="13"/>
                <w:szCs w:val="13"/>
                <w:lang w:val="en-US" w:eastAsia="en-US" w:bidi="ar-SA"/>
              </w:rPr>
            </w:pPr>
            <w:r>
              <w:rPr>
                <w:rFonts w:hint="eastAsia"/>
                <w:spacing w:val="8"/>
                <w:lang w:val="en-US" w:eastAsia="zh-CN"/>
              </w:rPr>
              <w:t>课堂问答：</w:t>
            </w:r>
            <w:r>
              <w:rPr>
                <w:spacing w:val="7"/>
              </w:rPr>
              <w:t>近亲繁殖与我们的生活</w:t>
            </w:r>
          </w:p>
        </w:tc>
        <w:tc>
          <w:tcPr>
            <w:tcW w:w="700" w:type="dxa"/>
            <w:vAlign w:val="top"/>
          </w:tcPr>
          <w:p w14:paraId="6FB4E68A">
            <w:pPr>
              <w:pStyle w:val="6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0.5分</w:t>
            </w:r>
          </w:p>
        </w:tc>
        <w:tc>
          <w:tcPr>
            <w:tcW w:w="1170" w:type="dxa"/>
            <w:vAlign w:val="top"/>
          </w:tcPr>
          <w:p w14:paraId="4CC5A731">
            <w:pPr>
              <w:rPr>
                <w:rFonts w:ascii="Arial"/>
                <w:sz w:val="21"/>
              </w:rPr>
            </w:pPr>
          </w:p>
        </w:tc>
      </w:tr>
      <w:tr w14:paraId="51DBCC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319" w:type="dxa"/>
            <w:vAlign w:val="top"/>
          </w:tcPr>
          <w:p w14:paraId="12FF803F">
            <w:pPr>
              <w:spacing w:line="241" w:lineRule="auto"/>
              <w:rPr>
                <w:rFonts w:ascii="Arial"/>
                <w:sz w:val="21"/>
              </w:rPr>
            </w:pPr>
          </w:p>
          <w:p w14:paraId="73ED5CBC">
            <w:pPr>
              <w:spacing w:before="37" w:line="199" w:lineRule="auto"/>
              <w:ind w:left="12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9</w:t>
            </w:r>
          </w:p>
        </w:tc>
        <w:tc>
          <w:tcPr>
            <w:tcW w:w="464" w:type="dxa"/>
            <w:vAlign w:val="top"/>
          </w:tcPr>
          <w:p w14:paraId="2A2B3689">
            <w:pPr>
              <w:spacing w:line="264" w:lineRule="auto"/>
              <w:rPr>
                <w:rFonts w:ascii="Arial"/>
                <w:sz w:val="21"/>
              </w:rPr>
            </w:pPr>
          </w:p>
          <w:p w14:paraId="10682B14">
            <w:pPr>
              <w:pStyle w:val="6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1079" w:type="dxa"/>
            <w:vAlign w:val="top"/>
          </w:tcPr>
          <w:p w14:paraId="14AB888E">
            <w:pPr>
              <w:spacing w:line="241" w:lineRule="auto"/>
              <w:rPr>
                <w:rFonts w:ascii="Arial"/>
                <w:sz w:val="21"/>
              </w:rPr>
            </w:pPr>
          </w:p>
          <w:p w14:paraId="5AE71D0A">
            <w:pPr>
              <w:spacing w:before="37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2025-10-27</w:t>
            </w:r>
          </w:p>
        </w:tc>
        <w:tc>
          <w:tcPr>
            <w:tcW w:w="519" w:type="dxa"/>
            <w:vAlign w:val="top"/>
          </w:tcPr>
          <w:p w14:paraId="15EAD8C1">
            <w:pPr>
              <w:spacing w:line="241" w:lineRule="auto"/>
              <w:rPr>
                <w:rFonts w:ascii="Arial"/>
                <w:sz w:val="21"/>
              </w:rPr>
            </w:pPr>
          </w:p>
          <w:p w14:paraId="2DECB43A">
            <w:pPr>
              <w:spacing w:before="37" w:line="199" w:lineRule="auto"/>
              <w:ind w:left="2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  <w:vAlign w:val="top"/>
          </w:tcPr>
          <w:p w14:paraId="0E6ADF4F">
            <w:pPr>
              <w:pStyle w:val="6"/>
              <w:spacing w:before="256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077" w:type="dxa"/>
            <w:vAlign w:val="top"/>
          </w:tcPr>
          <w:p w14:paraId="28C80970">
            <w:pPr>
              <w:spacing w:line="241" w:lineRule="auto"/>
              <w:rPr>
                <w:rFonts w:ascii="Arial"/>
                <w:sz w:val="21"/>
              </w:rPr>
            </w:pPr>
          </w:p>
          <w:p w14:paraId="08431894">
            <w:pPr>
              <w:spacing w:before="37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1296" w:type="dxa"/>
            <w:vAlign w:val="top"/>
          </w:tcPr>
          <w:p w14:paraId="554BA895">
            <w:pPr>
              <w:pStyle w:val="6"/>
              <w:spacing w:before="151" w:line="298" w:lineRule="auto"/>
              <w:ind w:left="27" w:right="82"/>
            </w:pPr>
            <w:r>
              <w:rPr>
                <w:spacing w:val="8"/>
              </w:rPr>
              <w:t>第十一章</w:t>
            </w:r>
            <w:r>
              <w:rPr>
                <w:spacing w:val="-24"/>
              </w:rPr>
              <w:t xml:space="preserve"> </w:t>
            </w:r>
            <w:r>
              <w:rPr>
                <w:spacing w:val="8"/>
              </w:rPr>
              <w:t>近亲繁殖和杂种</w:t>
            </w:r>
            <w:r>
              <w:rPr>
                <w:spacing w:val="6"/>
              </w:rPr>
              <w:t>优势</w:t>
            </w:r>
          </w:p>
        </w:tc>
        <w:tc>
          <w:tcPr>
            <w:tcW w:w="1981" w:type="dxa"/>
            <w:vAlign w:val="top"/>
          </w:tcPr>
          <w:p w14:paraId="710749AC">
            <w:pPr>
              <w:pStyle w:val="6"/>
              <w:spacing w:before="152" w:line="298" w:lineRule="auto"/>
              <w:ind w:left="29" w:right="115" w:firstLine="4"/>
            </w:pPr>
            <w:r>
              <w:rPr>
                <w:spacing w:val="8"/>
              </w:rPr>
              <w:t>掌握杂种优势的遗传理论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及其应用方法</w:t>
            </w:r>
          </w:p>
        </w:tc>
        <w:tc>
          <w:tcPr>
            <w:tcW w:w="2350" w:type="dxa"/>
            <w:shd w:val="clear"/>
            <w:vAlign w:val="top"/>
          </w:tcPr>
          <w:p w14:paraId="3ABCB78C">
            <w:pPr>
              <w:pStyle w:val="6"/>
              <w:spacing w:before="48" w:line="283" w:lineRule="auto"/>
              <w:ind w:left="39" w:leftChars="0" w:right="106" w:rightChars="0" w:hanging="7" w:firstLineChars="0"/>
              <w:jc w:val="both"/>
              <w:rPr>
                <w:rFonts w:ascii="宋体" w:hAnsi="宋体" w:eastAsia="宋体" w:cs="宋体"/>
                <w:snapToGrid w:val="0"/>
                <w:color w:val="000000"/>
                <w:kern w:val="0"/>
                <w:sz w:val="13"/>
                <w:szCs w:val="13"/>
                <w:lang w:val="en-US" w:eastAsia="en-US" w:bidi="ar-SA"/>
              </w:rPr>
            </w:pPr>
            <w:r>
              <w:rPr>
                <w:rFonts w:hint="eastAsia"/>
                <w:spacing w:val="8"/>
                <w:lang w:val="en-US" w:eastAsia="zh-CN"/>
              </w:rPr>
              <w:t>课堂问答：</w:t>
            </w:r>
            <w:r>
              <w:rPr>
                <w:spacing w:val="8"/>
              </w:rPr>
              <w:t>生产上异花授粉作物为何</w:t>
            </w:r>
            <w:r>
              <w:rPr>
                <w:spacing w:val="5"/>
              </w:rPr>
              <w:t>只用</w:t>
            </w:r>
            <w:r>
              <w:rPr>
                <w:rFonts w:ascii="Times New Roman" w:hAnsi="Times New Roman" w:eastAsia="Times New Roman" w:cs="Times New Roman"/>
                <w:spacing w:val="5"/>
              </w:rPr>
              <w:t>F1</w:t>
            </w:r>
            <w:r>
              <w:rPr>
                <w:spacing w:val="5"/>
              </w:rPr>
              <w:t>，而不能通过自交</w:t>
            </w:r>
            <w:r>
              <w:rPr>
                <w:spacing w:val="1"/>
              </w:rPr>
              <w:t>留种？</w:t>
            </w:r>
          </w:p>
        </w:tc>
        <w:tc>
          <w:tcPr>
            <w:tcW w:w="700" w:type="dxa"/>
            <w:vAlign w:val="top"/>
          </w:tcPr>
          <w:p w14:paraId="78947749">
            <w:pPr>
              <w:pStyle w:val="6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0.5分</w:t>
            </w:r>
          </w:p>
        </w:tc>
        <w:tc>
          <w:tcPr>
            <w:tcW w:w="1170" w:type="dxa"/>
            <w:vAlign w:val="top"/>
          </w:tcPr>
          <w:p w14:paraId="6A55C54C">
            <w:pPr>
              <w:rPr>
                <w:rFonts w:ascii="Arial"/>
                <w:sz w:val="21"/>
              </w:rPr>
            </w:pPr>
          </w:p>
        </w:tc>
      </w:tr>
    </w:tbl>
    <w:p w14:paraId="4D2AF4D5">
      <w:pPr>
        <w:spacing w:line="26" w:lineRule="exact"/>
      </w:pPr>
    </w:p>
    <w:tbl>
      <w:tblPr>
        <w:tblStyle w:val="5"/>
        <w:tblW w:w="1204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9"/>
        <w:gridCol w:w="464"/>
        <w:gridCol w:w="970"/>
        <w:gridCol w:w="560"/>
        <w:gridCol w:w="1227"/>
        <w:gridCol w:w="1002"/>
        <w:gridCol w:w="2000"/>
        <w:gridCol w:w="2450"/>
        <w:gridCol w:w="1620"/>
        <w:gridCol w:w="600"/>
        <w:gridCol w:w="830"/>
      </w:tblGrid>
      <w:tr w14:paraId="005487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448" w:hRule="atLeast"/>
        </w:trPr>
        <w:tc>
          <w:tcPr>
            <w:tcW w:w="319" w:type="dxa"/>
            <w:textDirection w:val="tbRlV"/>
            <w:vAlign w:val="top"/>
          </w:tcPr>
          <w:p w14:paraId="4E86DC42">
            <w:pPr>
              <w:pStyle w:val="6"/>
              <w:spacing w:before="87" w:line="218" w:lineRule="auto"/>
              <w:ind w:left="44"/>
            </w:pPr>
            <w:r>
              <w:rPr>
                <w:spacing w:val="7"/>
              </w:rPr>
              <w:t>周 次</w:t>
            </w:r>
          </w:p>
        </w:tc>
        <w:tc>
          <w:tcPr>
            <w:tcW w:w="464" w:type="dxa"/>
            <w:vAlign w:val="top"/>
          </w:tcPr>
          <w:p w14:paraId="7CBE355C">
            <w:pPr>
              <w:pStyle w:val="6"/>
              <w:spacing w:before="149" w:line="233" w:lineRule="auto"/>
              <w:ind w:left="90"/>
            </w:pPr>
            <w:r>
              <w:rPr>
                <w:spacing w:val="5"/>
              </w:rPr>
              <w:t>星期</w:t>
            </w:r>
          </w:p>
        </w:tc>
        <w:tc>
          <w:tcPr>
            <w:tcW w:w="970" w:type="dxa"/>
            <w:vAlign w:val="top"/>
          </w:tcPr>
          <w:p w14:paraId="20F34C5F">
            <w:pPr>
              <w:pStyle w:val="6"/>
              <w:spacing w:before="149" w:line="233" w:lineRule="auto"/>
              <w:ind w:left="420"/>
            </w:pPr>
            <w:r>
              <w:rPr>
                <w:spacing w:val="-6"/>
              </w:rPr>
              <w:t>日期</w:t>
            </w:r>
          </w:p>
        </w:tc>
        <w:tc>
          <w:tcPr>
            <w:tcW w:w="560" w:type="dxa"/>
            <w:vAlign w:val="top"/>
          </w:tcPr>
          <w:p w14:paraId="0A7026FB">
            <w:pPr>
              <w:pStyle w:val="6"/>
              <w:spacing w:before="149" w:line="232" w:lineRule="auto"/>
              <w:ind w:left="164"/>
            </w:pPr>
            <w:r>
              <w:rPr>
                <w:spacing w:val="5"/>
              </w:rPr>
              <w:t>节次</w:t>
            </w:r>
          </w:p>
        </w:tc>
        <w:tc>
          <w:tcPr>
            <w:tcW w:w="1227" w:type="dxa"/>
            <w:vAlign w:val="top"/>
          </w:tcPr>
          <w:p w14:paraId="01FB6741">
            <w:pPr>
              <w:pStyle w:val="6"/>
              <w:spacing w:before="148" w:line="226" w:lineRule="auto"/>
              <w:ind w:left="216"/>
              <w:rPr>
                <w:rFonts w:ascii="Times New Roman" w:hAnsi="Times New Roman" w:eastAsia="Times New Roman" w:cs="Times New Roman"/>
              </w:rPr>
            </w:pPr>
            <w:r>
              <w:rPr>
                <w:spacing w:val="7"/>
              </w:rPr>
              <w:t>任课教师</w:t>
            </w:r>
            <w:r>
              <w:rPr>
                <w:rFonts w:ascii="Times New Roman" w:hAnsi="Times New Roman" w:eastAsia="Times New Roman" w:cs="Times New Roman"/>
                <w:spacing w:val="7"/>
              </w:rPr>
              <w:t>[</w:t>
            </w:r>
            <w:r>
              <w:rPr>
                <w:spacing w:val="7"/>
              </w:rPr>
              <w:t>职称</w:t>
            </w:r>
            <w:r>
              <w:rPr>
                <w:rFonts w:ascii="Times New Roman" w:hAnsi="Times New Roman" w:eastAsia="Times New Roman" w:cs="Times New Roman"/>
                <w:spacing w:val="7"/>
              </w:rPr>
              <w:t>]</w:t>
            </w:r>
          </w:p>
        </w:tc>
        <w:tc>
          <w:tcPr>
            <w:tcW w:w="1002" w:type="dxa"/>
            <w:vAlign w:val="top"/>
          </w:tcPr>
          <w:p w14:paraId="4C170C03">
            <w:pPr>
              <w:pStyle w:val="6"/>
              <w:spacing w:before="148" w:line="226" w:lineRule="auto"/>
              <w:ind w:left="432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地点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容量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2000" w:type="dxa"/>
            <w:vAlign w:val="top"/>
          </w:tcPr>
          <w:p w14:paraId="1335649F">
            <w:pPr>
              <w:pStyle w:val="6"/>
              <w:spacing w:before="149" w:line="232" w:lineRule="auto"/>
              <w:ind w:left="561"/>
            </w:pPr>
            <w:r>
              <w:rPr>
                <w:spacing w:val="7"/>
              </w:rPr>
              <w:t>授课内容</w:t>
            </w:r>
          </w:p>
        </w:tc>
        <w:tc>
          <w:tcPr>
            <w:tcW w:w="2450" w:type="dxa"/>
            <w:vAlign w:val="top"/>
          </w:tcPr>
          <w:p w14:paraId="4B39352F">
            <w:pPr>
              <w:pStyle w:val="6"/>
              <w:spacing w:before="148" w:line="234" w:lineRule="auto"/>
              <w:ind w:left="520"/>
            </w:pPr>
            <w:r>
              <w:rPr>
                <w:spacing w:val="2"/>
              </w:rPr>
              <w:t>目的与要求</w:t>
            </w:r>
          </w:p>
        </w:tc>
        <w:tc>
          <w:tcPr>
            <w:tcW w:w="1620" w:type="dxa"/>
            <w:shd w:val="clear" w:color="auto" w:fill="auto"/>
            <w:vAlign w:val="top"/>
          </w:tcPr>
          <w:p w14:paraId="09FA6BDD">
            <w:pPr>
              <w:pStyle w:val="6"/>
              <w:spacing w:before="45" w:line="289" w:lineRule="auto"/>
              <w:ind w:left="29" w:right="115"/>
              <w:jc w:val="both"/>
              <w:rPr>
                <w:spacing w:val="8"/>
                <w:lang w:val="en-US" w:eastAsia="en-US"/>
              </w:rPr>
            </w:pPr>
            <w:r>
              <w:rPr>
                <w:rFonts w:hint="eastAsia"/>
                <w:spacing w:val="8"/>
              </w:rPr>
              <w:t>过程性考核方式</w:t>
            </w:r>
          </w:p>
        </w:tc>
        <w:tc>
          <w:tcPr>
            <w:tcW w:w="600" w:type="dxa"/>
            <w:shd w:val="clear" w:color="auto" w:fill="auto"/>
            <w:vAlign w:val="top"/>
          </w:tcPr>
          <w:p w14:paraId="31341467">
            <w:pPr>
              <w:pStyle w:val="6"/>
              <w:spacing w:before="45" w:line="289" w:lineRule="auto"/>
              <w:ind w:left="29" w:right="115"/>
              <w:jc w:val="both"/>
              <w:rPr>
                <w:spacing w:val="8"/>
                <w:lang w:val="en-US" w:eastAsia="en-US"/>
              </w:rPr>
            </w:pPr>
            <w:r>
              <w:rPr>
                <w:rFonts w:hint="eastAsia"/>
                <w:spacing w:val="8"/>
              </w:rPr>
              <w:t>所占分值</w:t>
            </w:r>
          </w:p>
        </w:tc>
        <w:tc>
          <w:tcPr>
            <w:tcW w:w="830" w:type="dxa"/>
            <w:vAlign w:val="top"/>
          </w:tcPr>
          <w:p w14:paraId="6E367402">
            <w:pPr>
              <w:pStyle w:val="6"/>
              <w:spacing w:before="148" w:line="234" w:lineRule="auto"/>
              <w:ind w:left="708"/>
            </w:pPr>
            <w:r>
              <w:rPr>
                <w:spacing w:val="5"/>
              </w:rPr>
              <w:t>备注</w:t>
            </w:r>
          </w:p>
        </w:tc>
      </w:tr>
      <w:tr w14:paraId="4F313B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442" w:hRule="atLeast"/>
        </w:trPr>
        <w:tc>
          <w:tcPr>
            <w:tcW w:w="319" w:type="dxa"/>
            <w:vAlign w:val="top"/>
          </w:tcPr>
          <w:p w14:paraId="17519E05">
            <w:pPr>
              <w:spacing w:before="167" w:line="199" w:lineRule="auto"/>
              <w:ind w:left="12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9</w:t>
            </w:r>
          </w:p>
        </w:tc>
        <w:tc>
          <w:tcPr>
            <w:tcW w:w="464" w:type="dxa"/>
            <w:vAlign w:val="top"/>
          </w:tcPr>
          <w:p w14:paraId="7B187009">
            <w:pPr>
              <w:pStyle w:val="6"/>
              <w:spacing w:before="143" w:line="235" w:lineRule="auto"/>
              <w:ind w:left="171"/>
            </w:pPr>
            <w:r>
              <w:t>四</w:t>
            </w:r>
          </w:p>
        </w:tc>
        <w:tc>
          <w:tcPr>
            <w:tcW w:w="970" w:type="dxa"/>
            <w:vAlign w:val="top"/>
          </w:tcPr>
          <w:p w14:paraId="52758FC5">
            <w:pPr>
              <w:spacing w:before="167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2025-10-30</w:t>
            </w:r>
          </w:p>
        </w:tc>
        <w:tc>
          <w:tcPr>
            <w:tcW w:w="560" w:type="dxa"/>
            <w:vAlign w:val="top"/>
          </w:tcPr>
          <w:p w14:paraId="429990F4">
            <w:pPr>
              <w:spacing w:before="167" w:line="199" w:lineRule="auto"/>
              <w:ind w:left="21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227" w:type="dxa"/>
            <w:vAlign w:val="top"/>
          </w:tcPr>
          <w:p w14:paraId="1FC612CA">
            <w:pPr>
              <w:pStyle w:val="6"/>
              <w:spacing w:before="143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002" w:type="dxa"/>
            <w:vAlign w:val="top"/>
          </w:tcPr>
          <w:p w14:paraId="304643DA">
            <w:pPr>
              <w:spacing w:before="167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2000" w:type="dxa"/>
            <w:vAlign w:val="top"/>
          </w:tcPr>
          <w:p w14:paraId="26B75815">
            <w:pPr>
              <w:pStyle w:val="6"/>
              <w:spacing w:before="143" w:line="232" w:lineRule="auto"/>
              <w:ind w:left="28"/>
            </w:pPr>
            <w:r>
              <w:rPr>
                <w:spacing w:val="7"/>
              </w:rPr>
              <w:t>第十二章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细胞质遗传</w:t>
            </w:r>
          </w:p>
        </w:tc>
        <w:tc>
          <w:tcPr>
            <w:tcW w:w="2450" w:type="dxa"/>
            <w:vAlign w:val="top"/>
          </w:tcPr>
          <w:p w14:paraId="7A8D2B42">
            <w:pPr>
              <w:pStyle w:val="6"/>
              <w:spacing w:before="39" w:line="279" w:lineRule="auto"/>
              <w:ind w:left="29" w:right="115" w:firstLine="3"/>
            </w:pPr>
            <w:r>
              <w:rPr>
                <w:spacing w:val="8"/>
              </w:rPr>
              <w:t>掌握细胞质遗传的概念和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特点，</w:t>
            </w:r>
          </w:p>
        </w:tc>
        <w:tc>
          <w:tcPr>
            <w:tcW w:w="1620" w:type="dxa"/>
            <w:shd w:val="clear"/>
            <w:vAlign w:val="top"/>
          </w:tcPr>
          <w:p w14:paraId="43D43F22">
            <w:pPr>
              <w:pStyle w:val="6"/>
              <w:spacing w:before="45" w:line="289" w:lineRule="auto"/>
              <w:ind w:left="29" w:right="115"/>
              <w:jc w:val="both"/>
              <w:rPr>
                <w:spacing w:val="8"/>
                <w:lang w:val="en-US" w:eastAsia="en-US"/>
              </w:rPr>
            </w:pPr>
            <w:r>
              <w:rPr>
                <w:rFonts w:hint="eastAsia"/>
                <w:spacing w:val="8"/>
                <w:lang w:val="en-US" w:eastAsia="zh-CN"/>
              </w:rPr>
              <w:t>课堂问答：</w:t>
            </w:r>
            <w:r>
              <w:rPr>
                <w:spacing w:val="8"/>
              </w:rPr>
              <w:t>细胞质基因能否实现遗传定位？</w:t>
            </w:r>
          </w:p>
        </w:tc>
        <w:tc>
          <w:tcPr>
            <w:tcW w:w="600" w:type="dxa"/>
            <w:vAlign w:val="top"/>
          </w:tcPr>
          <w:p w14:paraId="2523BF60">
            <w:pPr>
              <w:pStyle w:val="6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0.5分</w:t>
            </w:r>
          </w:p>
        </w:tc>
        <w:tc>
          <w:tcPr>
            <w:tcW w:w="830" w:type="dxa"/>
            <w:vAlign w:val="top"/>
          </w:tcPr>
          <w:p w14:paraId="09ED24F0">
            <w:pPr>
              <w:rPr>
                <w:rFonts w:ascii="Arial"/>
                <w:sz w:val="21"/>
              </w:rPr>
            </w:pPr>
          </w:p>
        </w:tc>
      </w:tr>
      <w:tr w14:paraId="3399DA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882" w:hRule="atLeast"/>
        </w:trPr>
        <w:tc>
          <w:tcPr>
            <w:tcW w:w="319" w:type="dxa"/>
            <w:vAlign w:val="top"/>
          </w:tcPr>
          <w:p w14:paraId="24D2CEB6">
            <w:pPr>
              <w:spacing w:line="441" w:lineRule="auto"/>
              <w:rPr>
                <w:rFonts w:ascii="Arial"/>
                <w:sz w:val="21"/>
              </w:rPr>
            </w:pPr>
          </w:p>
          <w:p w14:paraId="219AC248">
            <w:pPr>
              <w:spacing w:before="37" w:line="199" w:lineRule="auto"/>
              <w:ind w:left="123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9</w:t>
            </w:r>
          </w:p>
        </w:tc>
        <w:tc>
          <w:tcPr>
            <w:tcW w:w="464" w:type="dxa"/>
            <w:vAlign w:val="top"/>
          </w:tcPr>
          <w:p w14:paraId="5527130E">
            <w:pPr>
              <w:spacing w:line="412" w:lineRule="auto"/>
              <w:rPr>
                <w:rFonts w:ascii="Arial"/>
                <w:sz w:val="21"/>
              </w:rPr>
            </w:pPr>
          </w:p>
          <w:p w14:paraId="710BFE9A">
            <w:pPr>
              <w:pStyle w:val="6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970" w:type="dxa"/>
            <w:vAlign w:val="top"/>
          </w:tcPr>
          <w:p w14:paraId="7C458B89">
            <w:pPr>
              <w:spacing w:line="441" w:lineRule="auto"/>
              <w:rPr>
                <w:rFonts w:ascii="Arial"/>
                <w:sz w:val="21"/>
              </w:rPr>
            </w:pPr>
          </w:p>
          <w:p w14:paraId="231BF720">
            <w:pPr>
              <w:spacing w:before="37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2025-10-31</w:t>
            </w:r>
          </w:p>
        </w:tc>
        <w:tc>
          <w:tcPr>
            <w:tcW w:w="560" w:type="dxa"/>
            <w:vAlign w:val="top"/>
          </w:tcPr>
          <w:p w14:paraId="2C8E42E4">
            <w:pPr>
              <w:spacing w:line="441" w:lineRule="auto"/>
              <w:rPr>
                <w:rFonts w:ascii="Arial"/>
                <w:sz w:val="21"/>
              </w:rPr>
            </w:pPr>
          </w:p>
          <w:p w14:paraId="0AE371AD">
            <w:pPr>
              <w:spacing w:before="37" w:line="199" w:lineRule="auto"/>
              <w:ind w:left="2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227" w:type="dxa"/>
            <w:vAlign w:val="top"/>
          </w:tcPr>
          <w:p w14:paraId="5E8FF66C">
            <w:pPr>
              <w:spacing w:line="412" w:lineRule="auto"/>
              <w:rPr>
                <w:rFonts w:ascii="Arial"/>
                <w:sz w:val="21"/>
              </w:rPr>
            </w:pPr>
          </w:p>
          <w:p w14:paraId="1BEE7BCD">
            <w:pPr>
              <w:pStyle w:val="6"/>
              <w:spacing w:before="42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002" w:type="dxa"/>
            <w:vAlign w:val="top"/>
          </w:tcPr>
          <w:p w14:paraId="7017D9AC">
            <w:pPr>
              <w:spacing w:line="441" w:lineRule="auto"/>
              <w:rPr>
                <w:rFonts w:ascii="Arial"/>
                <w:sz w:val="21"/>
              </w:rPr>
            </w:pPr>
          </w:p>
          <w:p w14:paraId="06463861">
            <w:pPr>
              <w:spacing w:before="37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2000" w:type="dxa"/>
            <w:vAlign w:val="top"/>
          </w:tcPr>
          <w:p w14:paraId="42AAD261">
            <w:pPr>
              <w:pStyle w:val="6"/>
              <w:spacing w:before="249" w:line="297" w:lineRule="auto"/>
              <w:ind w:left="28" w:right="47" w:firstLine="2"/>
              <w:jc w:val="both"/>
            </w:pPr>
            <w:r>
              <w:rPr>
                <w:spacing w:val="7"/>
              </w:rPr>
              <w:t>实验五</w:t>
            </w:r>
            <w:r>
              <w:rPr>
                <w:spacing w:val="-17"/>
              </w:rPr>
              <w:t xml:space="preserve"> </w:t>
            </w:r>
            <w:r>
              <w:rPr>
                <w:spacing w:val="7"/>
              </w:rPr>
              <w:t>染色体结构变异的</w:t>
            </w:r>
            <w:r>
              <w:t xml:space="preserve"> </w:t>
            </w:r>
            <w:r>
              <w:rPr>
                <w:spacing w:val="6"/>
              </w:rPr>
              <w:t>细胞学观察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实验六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染色体</w:t>
            </w:r>
            <w:r>
              <w:t xml:space="preserve"> </w:t>
            </w:r>
            <w:r>
              <w:rPr>
                <w:spacing w:val="8"/>
              </w:rPr>
              <w:t>数目变异的细胞学观察</w:t>
            </w:r>
          </w:p>
        </w:tc>
        <w:tc>
          <w:tcPr>
            <w:tcW w:w="2450" w:type="dxa"/>
            <w:vAlign w:val="top"/>
          </w:tcPr>
          <w:p w14:paraId="23B0525A">
            <w:pPr>
              <w:pStyle w:val="6"/>
              <w:spacing w:before="40" w:line="289" w:lineRule="auto"/>
              <w:ind w:left="29" w:right="115" w:firstLine="2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鉴别各种染色体结构变异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在减数分裂中的表现特征</w:t>
            </w:r>
            <w:r>
              <w:rPr>
                <w:spacing w:val="3"/>
              </w:rPr>
              <w:t>,了解其遗传学意义。</w:t>
            </w:r>
          </w:p>
        </w:tc>
        <w:tc>
          <w:tcPr>
            <w:tcW w:w="1620" w:type="dxa"/>
            <w:shd w:val="clear"/>
            <w:vAlign w:val="top"/>
          </w:tcPr>
          <w:p w14:paraId="6F4A9A1A">
            <w:pPr>
              <w:pStyle w:val="6"/>
              <w:spacing w:before="45" w:line="289" w:lineRule="auto"/>
              <w:ind w:left="29" w:right="115"/>
              <w:jc w:val="both"/>
              <w:rPr>
                <w:spacing w:val="8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13"/>
                <w:szCs w:val="13"/>
                <w:lang w:val="en-US" w:eastAsia="en-US" w:bidi="ar-SA"/>
              </w:rPr>
              <w:t>实验报告</w:t>
            </w:r>
          </w:p>
        </w:tc>
        <w:tc>
          <w:tcPr>
            <w:tcW w:w="600" w:type="dxa"/>
            <w:vAlign w:val="top"/>
          </w:tcPr>
          <w:p w14:paraId="36A8767E">
            <w:pPr>
              <w:pStyle w:val="6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1分</w:t>
            </w:r>
          </w:p>
        </w:tc>
        <w:tc>
          <w:tcPr>
            <w:tcW w:w="830" w:type="dxa"/>
            <w:vAlign w:val="top"/>
          </w:tcPr>
          <w:p w14:paraId="7D044CA8">
            <w:pPr>
              <w:rPr>
                <w:rFonts w:ascii="Arial"/>
                <w:sz w:val="21"/>
              </w:rPr>
            </w:pPr>
          </w:p>
        </w:tc>
      </w:tr>
      <w:tr w14:paraId="4A70CA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817" w:hRule="atLeast"/>
        </w:trPr>
        <w:tc>
          <w:tcPr>
            <w:tcW w:w="319" w:type="dxa"/>
            <w:vAlign w:val="top"/>
          </w:tcPr>
          <w:p w14:paraId="51C50212">
            <w:pPr>
              <w:spacing w:before="273" w:line="199" w:lineRule="auto"/>
              <w:ind w:left="99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3"/>
                <w:szCs w:val="13"/>
              </w:rPr>
              <w:t>10</w:t>
            </w:r>
          </w:p>
        </w:tc>
        <w:tc>
          <w:tcPr>
            <w:tcW w:w="464" w:type="dxa"/>
            <w:vAlign w:val="top"/>
          </w:tcPr>
          <w:p w14:paraId="65C59FF5">
            <w:pPr>
              <w:spacing w:line="258" w:lineRule="auto"/>
              <w:rPr>
                <w:rFonts w:ascii="Arial"/>
                <w:sz w:val="21"/>
              </w:rPr>
            </w:pPr>
          </w:p>
          <w:p w14:paraId="5756DE95">
            <w:pPr>
              <w:pStyle w:val="6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970" w:type="dxa"/>
            <w:vAlign w:val="top"/>
          </w:tcPr>
          <w:p w14:paraId="7FAF5FE1">
            <w:pPr>
              <w:spacing w:before="273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2025-11-03</w:t>
            </w:r>
          </w:p>
        </w:tc>
        <w:tc>
          <w:tcPr>
            <w:tcW w:w="560" w:type="dxa"/>
            <w:vAlign w:val="top"/>
          </w:tcPr>
          <w:p w14:paraId="0F7690FA">
            <w:pPr>
              <w:spacing w:before="273" w:line="199" w:lineRule="auto"/>
              <w:ind w:left="2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227" w:type="dxa"/>
            <w:vAlign w:val="top"/>
          </w:tcPr>
          <w:p w14:paraId="1FAD1330">
            <w:pPr>
              <w:pStyle w:val="6"/>
              <w:spacing w:before="249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002" w:type="dxa"/>
            <w:vAlign w:val="top"/>
          </w:tcPr>
          <w:p w14:paraId="4F02362E">
            <w:pPr>
              <w:spacing w:before="273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2000" w:type="dxa"/>
            <w:vAlign w:val="top"/>
          </w:tcPr>
          <w:p w14:paraId="56D735F5">
            <w:pPr>
              <w:pStyle w:val="6"/>
              <w:spacing w:before="249" w:line="232" w:lineRule="auto"/>
              <w:ind w:left="28"/>
            </w:pPr>
            <w:r>
              <w:rPr>
                <w:spacing w:val="7"/>
              </w:rPr>
              <w:t>第十二章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细胞质遗传</w:t>
            </w:r>
          </w:p>
        </w:tc>
        <w:tc>
          <w:tcPr>
            <w:tcW w:w="2450" w:type="dxa"/>
            <w:vAlign w:val="top"/>
          </w:tcPr>
          <w:p w14:paraId="0E23FAF2">
            <w:pPr>
              <w:pStyle w:val="6"/>
              <w:spacing w:before="144" w:line="298" w:lineRule="auto"/>
              <w:ind w:left="30" w:right="115" w:firstLine="3"/>
            </w:pPr>
            <w:r>
              <w:rPr>
                <w:spacing w:val="8"/>
              </w:rPr>
              <w:t>掌握雄性不育的遗传机理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和在生产上的应用；</w:t>
            </w:r>
          </w:p>
        </w:tc>
        <w:tc>
          <w:tcPr>
            <w:tcW w:w="1620" w:type="dxa"/>
            <w:shd w:val="clear"/>
            <w:vAlign w:val="top"/>
          </w:tcPr>
          <w:p w14:paraId="4C2F607F">
            <w:pPr>
              <w:pStyle w:val="6"/>
              <w:spacing w:before="45" w:line="289" w:lineRule="auto"/>
              <w:ind w:left="29" w:right="115"/>
              <w:jc w:val="both"/>
              <w:rPr>
                <w:spacing w:val="8"/>
                <w:lang w:val="en-US" w:eastAsia="en-US"/>
              </w:rPr>
            </w:pPr>
            <w:r>
              <w:rPr>
                <w:rFonts w:hint="eastAsia"/>
                <w:spacing w:val="8"/>
                <w:lang w:val="en-US" w:eastAsia="zh-CN"/>
              </w:rPr>
              <w:t>课堂问答：</w:t>
            </w:r>
            <w:r>
              <w:rPr>
                <w:spacing w:val="8"/>
              </w:rPr>
              <w:t>雄性不育与小麦、水稻、玉米等物种的杂交种子生产</w:t>
            </w:r>
          </w:p>
        </w:tc>
        <w:tc>
          <w:tcPr>
            <w:tcW w:w="600" w:type="dxa"/>
            <w:vAlign w:val="top"/>
          </w:tcPr>
          <w:p w14:paraId="4CDF3D76">
            <w:pPr>
              <w:pStyle w:val="6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0.5分</w:t>
            </w:r>
          </w:p>
        </w:tc>
        <w:tc>
          <w:tcPr>
            <w:tcW w:w="830" w:type="dxa"/>
            <w:vAlign w:val="top"/>
          </w:tcPr>
          <w:p w14:paraId="0A76A7E8">
            <w:pPr>
              <w:rPr>
                <w:rFonts w:ascii="Arial"/>
                <w:sz w:val="21"/>
              </w:rPr>
            </w:pPr>
          </w:p>
        </w:tc>
      </w:tr>
      <w:tr w14:paraId="717D21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650" w:hRule="atLeast"/>
        </w:trPr>
        <w:tc>
          <w:tcPr>
            <w:tcW w:w="319" w:type="dxa"/>
            <w:vAlign w:val="top"/>
          </w:tcPr>
          <w:p w14:paraId="385CA64A">
            <w:pPr>
              <w:spacing w:before="275" w:line="199" w:lineRule="auto"/>
              <w:ind w:left="99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3"/>
                <w:szCs w:val="13"/>
              </w:rPr>
              <w:t>10</w:t>
            </w:r>
          </w:p>
        </w:tc>
        <w:tc>
          <w:tcPr>
            <w:tcW w:w="464" w:type="dxa"/>
            <w:vAlign w:val="top"/>
          </w:tcPr>
          <w:p w14:paraId="706C3320">
            <w:pPr>
              <w:pStyle w:val="6"/>
              <w:spacing w:before="251" w:line="235" w:lineRule="auto"/>
              <w:ind w:left="171"/>
            </w:pPr>
            <w:r>
              <w:t>四</w:t>
            </w:r>
          </w:p>
        </w:tc>
        <w:tc>
          <w:tcPr>
            <w:tcW w:w="970" w:type="dxa"/>
            <w:vAlign w:val="top"/>
          </w:tcPr>
          <w:p w14:paraId="21A6710F">
            <w:pPr>
              <w:spacing w:before="275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2025-11-06</w:t>
            </w:r>
          </w:p>
        </w:tc>
        <w:tc>
          <w:tcPr>
            <w:tcW w:w="560" w:type="dxa"/>
            <w:vAlign w:val="top"/>
          </w:tcPr>
          <w:p w14:paraId="13CB5D8F">
            <w:pPr>
              <w:spacing w:before="275" w:line="199" w:lineRule="auto"/>
              <w:ind w:left="21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227" w:type="dxa"/>
            <w:vAlign w:val="top"/>
          </w:tcPr>
          <w:p w14:paraId="66A19300">
            <w:pPr>
              <w:pStyle w:val="6"/>
              <w:spacing w:before="251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002" w:type="dxa"/>
            <w:vAlign w:val="top"/>
          </w:tcPr>
          <w:p w14:paraId="276A4CD4">
            <w:pPr>
              <w:spacing w:before="275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2000" w:type="dxa"/>
            <w:vAlign w:val="top"/>
          </w:tcPr>
          <w:p w14:paraId="65729AB0">
            <w:pPr>
              <w:pStyle w:val="6"/>
              <w:spacing w:before="251" w:line="232" w:lineRule="auto"/>
              <w:ind w:left="28"/>
            </w:pPr>
            <w:r>
              <w:rPr>
                <w:spacing w:val="7"/>
              </w:rPr>
              <w:t>第十三章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群体遗传</w:t>
            </w:r>
          </w:p>
        </w:tc>
        <w:tc>
          <w:tcPr>
            <w:tcW w:w="2450" w:type="dxa"/>
            <w:vAlign w:val="top"/>
          </w:tcPr>
          <w:p w14:paraId="3ED2EE9C">
            <w:pPr>
              <w:pStyle w:val="6"/>
              <w:spacing w:before="42" w:line="283" w:lineRule="auto"/>
              <w:ind w:left="29" w:right="81" w:firstLine="4"/>
              <w:jc w:val="both"/>
            </w:pPr>
            <w:r>
              <w:rPr>
                <w:spacing w:val="17"/>
              </w:rPr>
              <w:t>掌握</w:t>
            </w:r>
            <w:r>
              <w:rPr>
                <w:rFonts w:ascii="Times New Roman" w:hAnsi="Times New Roman" w:eastAsia="Times New Roman" w:cs="Times New Roman"/>
              </w:rPr>
              <w:t>Hardy</w:t>
            </w:r>
            <w:r>
              <w:rPr>
                <w:rFonts w:ascii="Times New Roman" w:hAnsi="Times New Roman" w:eastAsia="Times New Roman" w:cs="Times New Roman"/>
                <w:spacing w:val="17"/>
              </w:rPr>
              <w:t>-</w:t>
            </w:r>
            <w:r>
              <w:rPr>
                <w:rFonts w:ascii="Times New Roman" w:hAnsi="Times New Roman" w:eastAsia="Times New Roman" w:cs="Times New Roman"/>
              </w:rPr>
              <w:t>Weinberg</w:t>
            </w:r>
            <w:r>
              <w:rPr>
                <w:spacing w:val="17"/>
              </w:rPr>
              <w:t>定律</w:t>
            </w:r>
            <w:r>
              <w:rPr>
                <w:spacing w:val="1"/>
              </w:rPr>
              <w:t xml:space="preserve">  </w:t>
            </w:r>
            <w:r>
              <w:rPr>
                <w:spacing w:val="5"/>
              </w:rPr>
              <w:t>及其应用； 了解影响</w:t>
            </w:r>
            <w:r>
              <w:rPr>
                <w:rFonts w:ascii="Times New Roman" w:hAnsi="Times New Roman" w:eastAsia="Times New Roman" w:cs="Times New Roman"/>
                <w:spacing w:val="5"/>
              </w:rPr>
              <w:t>H-W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6"/>
              </w:rPr>
              <w:t>定律的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主要因素。</w:t>
            </w:r>
          </w:p>
        </w:tc>
        <w:tc>
          <w:tcPr>
            <w:tcW w:w="1620" w:type="dxa"/>
            <w:shd w:val="clear"/>
            <w:vAlign w:val="top"/>
          </w:tcPr>
          <w:p w14:paraId="4D0E1608">
            <w:pPr>
              <w:pStyle w:val="6"/>
              <w:spacing w:before="45" w:line="289" w:lineRule="auto"/>
              <w:ind w:left="29" w:right="115"/>
              <w:jc w:val="both"/>
              <w:rPr>
                <w:spacing w:val="8"/>
                <w:lang w:val="en-US" w:eastAsia="en-US"/>
              </w:rPr>
            </w:pPr>
            <w:r>
              <w:rPr>
                <w:rFonts w:hint="eastAsia"/>
                <w:spacing w:val="8"/>
                <w:lang w:val="en-US" w:eastAsia="zh-CN"/>
              </w:rPr>
              <w:t>课堂问答：</w:t>
            </w:r>
            <w:r>
              <w:rPr>
                <w:spacing w:val="8"/>
              </w:rPr>
              <w:t>人类遗传疾病的群体遗传</w:t>
            </w:r>
          </w:p>
        </w:tc>
        <w:tc>
          <w:tcPr>
            <w:tcW w:w="600" w:type="dxa"/>
            <w:vAlign w:val="top"/>
          </w:tcPr>
          <w:p w14:paraId="5A3B8FF9">
            <w:pPr>
              <w:pStyle w:val="6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0.5分</w:t>
            </w:r>
          </w:p>
        </w:tc>
        <w:tc>
          <w:tcPr>
            <w:tcW w:w="830" w:type="dxa"/>
            <w:vAlign w:val="top"/>
          </w:tcPr>
          <w:p w14:paraId="4B4464A9">
            <w:pPr>
              <w:rPr>
                <w:rFonts w:ascii="Arial"/>
                <w:sz w:val="21"/>
              </w:rPr>
            </w:pPr>
          </w:p>
        </w:tc>
      </w:tr>
      <w:tr w14:paraId="4DC4BF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848" w:hRule="atLeast"/>
        </w:trPr>
        <w:tc>
          <w:tcPr>
            <w:tcW w:w="319" w:type="dxa"/>
            <w:vAlign w:val="top"/>
          </w:tcPr>
          <w:p w14:paraId="4A50AFC9">
            <w:pPr>
              <w:spacing w:line="445" w:lineRule="auto"/>
              <w:rPr>
                <w:rFonts w:ascii="Arial"/>
                <w:sz w:val="21"/>
              </w:rPr>
            </w:pPr>
          </w:p>
          <w:p w14:paraId="3FFAB9A0">
            <w:pPr>
              <w:spacing w:before="37" w:line="199" w:lineRule="auto"/>
              <w:ind w:left="99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3"/>
                <w:szCs w:val="13"/>
              </w:rPr>
              <w:t>10</w:t>
            </w:r>
          </w:p>
        </w:tc>
        <w:tc>
          <w:tcPr>
            <w:tcW w:w="464" w:type="dxa"/>
            <w:vAlign w:val="top"/>
          </w:tcPr>
          <w:p w14:paraId="1320E162">
            <w:pPr>
              <w:spacing w:line="417" w:lineRule="auto"/>
              <w:rPr>
                <w:rFonts w:ascii="Arial"/>
                <w:sz w:val="21"/>
              </w:rPr>
            </w:pPr>
          </w:p>
          <w:p w14:paraId="1D3895C2">
            <w:pPr>
              <w:pStyle w:val="6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970" w:type="dxa"/>
            <w:vAlign w:val="top"/>
          </w:tcPr>
          <w:p w14:paraId="2055465A">
            <w:pPr>
              <w:spacing w:line="445" w:lineRule="auto"/>
              <w:rPr>
                <w:rFonts w:ascii="Arial"/>
                <w:sz w:val="21"/>
              </w:rPr>
            </w:pPr>
          </w:p>
          <w:p w14:paraId="0B32420A">
            <w:pPr>
              <w:spacing w:before="37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2025-11-07</w:t>
            </w:r>
          </w:p>
        </w:tc>
        <w:tc>
          <w:tcPr>
            <w:tcW w:w="560" w:type="dxa"/>
            <w:vAlign w:val="top"/>
          </w:tcPr>
          <w:p w14:paraId="66124491">
            <w:pPr>
              <w:spacing w:line="445" w:lineRule="auto"/>
              <w:rPr>
                <w:rFonts w:ascii="Arial"/>
                <w:sz w:val="21"/>
              </w:rPr>
            </w:pPr>
          </w:p>
          <w:p w14:paraId="7348002C">
            <w:pPr>
              <w:spacing w:before="37" w:line="199" w:lineRule="auto"/>
              <w:ind w:left="2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227" w:type="dxa"/>
            <w:vAlign w:val="top"/>
          </w:tcPr>
          <w:p w14:paraId="5D6F1449">
            <w:pPr>
              <w:spacing w:line="417" w:lineRule="auto"/>
              <w:rPr>
                <w:rFonts w:ascii="Arial"/>
                <w:sz w:val="21"/>
              </w:rPr>
            </w:pPr>
          </w:p>
          <w:p w14:paraId="66037031">
            <w:pPr>
              <w:pStyle w:val="6"/>
              <w:spacing w:before="42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002" w:type="dxa"/>
            <w:vAlign w:val="top"/>
          </w:tcPr>
          <w:p w14:paraId="0B686913">
            <w:pPr>
              <w:spacing w:line="445" w:lineRule="auto"/>
              <w:rPr>
                <w:rFonts w:ascii="Arial"/>
                <w:sz w:val="21"/>
              </w:rPr>
            </w:pPr>
          </w:p>
          <w:p w14:paraId="1CA4E84A">
            <w:pPr>
              <w:spacing w:before="37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2000" w:type="dxa"/>
            <w:vAlign w:val="top"/>
          </w:tcPr>
          <w:p w14:paraId="0D57888A">
            <w:pPr>
              <w:pStyle w:val="6"/>
              <w:spacing w:before="253" w:line="297" w:lineRule="auto"/>
              <w:ind w:left="28" w:right="47" w:firstLine="3"/>
              <w:jc w:val="both"/>
            </w:pPr>
            <w:r>
              <w:rPr>
                <w:spacing w:val="7"/>
              </w:rPr>
              <w:t>实验七</w:t>
            </w:r>
            <w:r>
              <w:rPr>
                <w:spacing w:val="-17"/>
              </w:rPr>
              <w:t xml:space="preserve"> </w:t>
            </w:r>
            <w:r>
              <w:rPr>
                <w:spacing w:val="7"/>
              </w:rPr>
              <w:t>花粉母细胞涂抹制</w:t>
            </w:r>
            <w:r>
              <w:t xml:space="preserve"> </w:t>
            </w:r>
            <w:r>
              <w:rPr>
                <w:spacing w:val="7"/>
              </w:rPr>
              <w:t>片技术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实验八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根尖有丝分</w:t>
            </w:r>
            <w:r>
              <w:t xml:space="preserve"> </w:t>
            </w:r>
            <w:r>
              <w:rPr>
                <w:spacing w:val="7"/>
              </w:rPr>
              <w:t>裂制片技术</w:t>
            </w:r>
          </w:p>
        </w:tc>
        <w:tc>
          <w:tcPr>
            <w:tcW w:w="2450" w:type="dxa"/>
            <w:vAlign w:val="top"/>
          </w:tcPr>
          <w:p w14:paraId="30E96272">
            <w:pPr>
              <w:pStyle w:val="6"/>
              <w:spacing w:before="43" w:line="288" w:lineRule="auto"/>
              <w:ind w:left="29" w:right="115" w:firstLine="3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spacing w:val="8"/>
              </w:rPr>
              <w:t>掌握花粉母细胞的涂抹制片技术，进一步熟悉花粉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母细胞的减数分裂过程从而提高学生的实际操作</w:t>
            </w:r>
            <w:r>
              <w:rPr>
                <w:spacing w:val="4"/>
              </w:rPr>
              <w:t>能力。</w:t>
            </w:r>
          </w:p>
        </w:tc>
        <w:tc>
          <w:tcPr>
            <w:tcW w:w="1620" w:type="dxa"/>
            <w:vAlign w:val="top"/>
          </w:tcPr>
          <w:p w14:paraId="02E36E38">
            <w:pPr>
              <w:pStyle w:val="6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13"/>
                <w:szCs w:val="13"/>
                <w:lang w:val="en-US" w:eastAsia="en-US" w:bidi="ar-SA"/>
              </w:rPr>
              <w:t>实验报告</w:t>
            </w:r>
          </w:p>
        </w:tc>
        <w:tc>
          <w:tcPr>
            <w:tcW w:w="600" w:type="dxa"/>
            <w:vAlign w:val="top"/>
          </w:tcPr>
          <w:p w14:paraId="5AB6D193">
            <w:pPr>
              <w:pStyle w:val="6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val="en-US" w:eastAsia="zh-CN"/>
              </w:rPr>
              <w:t>1分</w:t>
            </w:r>
          </w:p>
        </w:tc>
        <w:tc>
          <w:tcPr>
            <w:tcW w:w="830" w:type="dxa"/>
            <w:vAlign w:val="top"/>
          </w:tcPr>
          <w:p w14:paraId="1DDB38AB">
            <w:pPr>
              <w:rPr>
                <w:rFonts w:ascii="Arial"/>
                <w:sz w:val="21"/>
              </w:rPr>
            </w:pPr>
          </w:p>
        </w:tc>
      </w:tr>
      <w:tr w14:paraId="612C73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650" w:hRule="atLeast"/>
        </w:trPr>
        <w:tc>
          <w:tcPr>
            <w:tcW w:w="319" w:type="dxa"/>
            <w:vAlign w:val="top"/>
          </w:tcPr>
          <w:p w14:paraId="43512088">
            <w:pPr>
              <w:spacing w:before="278" w:line="199" w:lineRule="auto"/>
              <w:ind w:left="99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3"/>
                <w:szCs w:val="13"/>
              </w:rPr>
              <w:t>11</w:t>
            </w:r>
          </w:p>
        </w:tc>
        <w:tc>
          <w:tcPr>
            <w:tcW w:w="464" w:type="dxa"/>
            <w:vAlign w:val="top"/>
          </w:tcPr>
          <w:p w14:paraId="2E06C9A0">
            <w:pPr>
              <w:spacing w:line="262" w:lineRule="auto"/>
              <w:rPr>
                <w:rFonts w:ascii="Arial"/>
                <w:sz w:val="21"/>
              </w:rPr>
            </w:pPr>
          </w:p>
          <w:p w14:paraId="7C25BDB2">
            <w:pPr>
              <w:pStyle w:val="6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970" w:type="dxa"/>
            <w:vAlign w:val="top"/>
          </w:tcPr>
          <w:p w14:paraId="6971D033">
            <w:pPr>
              <w:spacing w:before="278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2025-11-10</w:t>
            </w:r>
          </w:p>
        </w:tc>
        <w:tc>
          <w:tcPr>
            <w:tcW w:w="560" w:type="dxa"/>
            <w:vAlign w:val="top"/>
          </w:tcPr>
          <w:p w14:paraId="2EA64EAD">
            <w:pPr>
              <w:spacing w:before="278" w:line="199" w:lineRule="auto"/>
              <w:ind w:left="221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227" w:type="dxa"/>
            <w:vAlign w:val="top"/>
          </w:tcPr>
          <w:p w14:paraId="4F01AD9A">
            <w:pPr>
              <w:pStyle w:val="6"/>
              <w:spacing w:before="254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002" w:type="dxa"/>
            <w:vAlign w:val="top"/>
          </w:tcPr>
          <w:p w14:paraId="3E40754B">
            <w:pPr>
              <w:spacing w:before="277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2000" w:type="dxa"/>
            <w:vAlign w:val="top"/>
          </w:tcPr>
          <w:p w14:paraId="1E91CECC">
            <w:pPr>
              <w:pStyle w:val="6"/>
              <w:spacing w:before="46" w:line="281" w:lineRule="auto"/>
              <w:ind w:left="29" w:right="82" w:firstLine="1"/>
              <w:jc w:val="both"/>
            </w:pPr>
            <w:r>
              <w:rPr>
                <w:spacing w:val="7"/>
              </w:rPr>
              <w:t>实验九</w:t>
            </w:r>
            <w:r>
              <w:rPr>
                <w:spacing w:val="-17"/>
              </w:rPr>
              <w:t xml:space="preserve"> </w:t>
            </w:r>
            <w:r>
              <w:rPr>
                <w:spacing w:val="7"/>
              </w:rPr>
              <w:t>利用全基因组关联</w:t>
            </w:r>
            <w:r>
              <w:t xml:space="preserve"> </w:t>
            </w:r>
            <w:r>
              <w:rPr>
                <w:spacing w:val="8"/>
              </w:rPr>
              <w:t>分析法进行数量性状基因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定位的软件操作</w:t>
            </w:r>
          </w:p>
        </w:tc>
        <w:tc>
          <w:tcPr>
            <w:tcW w:w="2450" w:type="dxa"/>
            <w:vAlign w:val="top"/>
          </w:tcPr>
          <w:p w14:paraId="42EFCA88">
            <w:pPr>
              <w:pStyle w:val="6"/>
              <w:spacing w:before="46" w:line="281" w:lineRule="auto"/>
              <w:ind w:left="31" w:right="115"/>
              <w:jc w:val="both"/>
            </w:pPr>
            <w:r>
              <w:rPr>
                <w:spacing w:val="8"/>
              </w:rPr>
              <w:t>理解全基因组关联分析的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原理，学习全基因组关联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分析的流程和软件应用。</w:t>
            </w:r>
          </w:p>
        </w:tc>
        <w:tc>
          <w:tcPr>
            <w:tcW w:w="1620" w:type="dxa"/>
            <w:vAlign w:val="top"/>
          </w:tcPr>
          <w:p w14:paraId="7DD8C0C9">
            <w:pPr>
              <w:pStyle w:val="6"/>
              <w:spacing w:before="45" w:line="289" w:lineRule="auto"/>
              <w:ind w:left="29" w:right="115"/>
              <w:jc w:val="both"/>
              <w:rPr>
                <w:spacing w:val="8"/>
              </w:rPr>
            </w:pPr>
          </w:p>
        </w:tc>
        <w:tc>
          <w:tcPr>
            <w:tcW w:w="600" w:type="dxa"/>
            <w:vAlign w:val="top"/>
          </w:tcPr>
          <w:p w14:paraId="70708686">
            <w:pPr>
              <w:pStyle w:val="6"/>
              <w:spacing w:before="45" w:line="289" w:lineRule="auto"/>
              <w:ind w:left="29" w:right="115"/>
              <w:jc w:val="both"/>
              <w:rPr>
                <w:spacing w:val="8"/>
              </w:rPr>
            </w:pPr>
          </w:p>
        </w:tc>
        <w:tc>
          <w:tcPr>
            <w:tcW w:w="830" w:type="dxa"/>
            <w:vAlign w:val="top"/>
          </w:tcPr>
          <w:p w14:paraId="534A0FF4">
            <w:pPr>
              <w:rPr>
                <w:rFonts w:ascii="Arial"/>
                <w:sz w:val="21"/>
              </w:rPr>
            </w:pPr>
          </w:p>
        </w:tc>
      </w:tr>
      <w:tr w14:paraId="3D374A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803" w:hRule="atLeast"/>
        </w:trPr>
        <w:tc>
          <w:tcPr>
            <w:tcW w:w="319" w:type="dxa"/>
            <w:vAlign w:val="top"/>
          </w:tcPr>
          <w:p w14:paraId="4CDF1222">
            <w:pPr>
              <w:spacing w:line="448" w:lineRule="auto"/>
              <w:rPr>
                <w:rFonts w:ascii="Arial"/>
                <w:sz w:val="21"/>
              </w:rPr>
            </w:pPr>
          </w:p>
          <w:p w14:paraId="22BCB4BA">
            <w:pPr>
              <w:spacing w:before="37" w:line="199" w:lineRule="auto"/>
              <w:ind w:left="99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3"/>
                <w:szCs w:val="13"/>
              </w:rPr>
              <w:t>11</w:t>
            </w:r>
          </w:p>
        </w:tc>
        <w:tc>
          <w:tcPr>
            <w:tcW w:w="464" w:type="dxa"/>
            <w:vAlign w:val="top"/>
          </w:tcPr>
          <w:p w14:paraId="01F20944">
            <w:pPr>
              <w:spacing w:line="420" w:lineRule="auto"/>
              <w:rPr>
                <w:rFonts w:ascii="Arial"/>
                <w:sz w:val="21"/>
              </w:rPr>
            </w:pPr>
          </w:p>
          <w:p w14:paraId="579F319F">
            <w:pPr>
              <w:pStyle w:val="6"/>
              <w:spacing w:before="42" w:line="235" w:lineRule="auto"/>
              <w:ind w:left="171"/>
            </w:pPr>
            <w:r>
              <w:t>四</w:t>
            </w:r>
          </w:p>
        </w:tc>
        <w:tc>
          <w:tcPr>
            <w:tcW w:w="970" w:type="dxa"/>
            <w:vAlign w:val="top"/>
          </w:tcPr>
          <w:p w14:paraId="6B5FB5A9">
            <w:pPr>
              <w:spacing w:line="448" w:lineRule="auto"/>
              <w:rPr>
                <w:rFonts w:ascii="Arial"/>
                <w:sz w:val="21"/>
              </w:rPr>
            </w:pPr>
          </w:p>
          <w:p w14:paraId="7A81FB17">
            <w:pPr>
              <w:spacing w:before="37" w:line="199" w:lineRule="auto"/>
              <w:ind w:left="208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13"/>
                <w:szCs w:val="13"/>
              </w:rPr>
              <w:t>2025-11-13</w:t>
            </w:r>
          </w:p>
        </w:tc>
        <w:tc>
          <w:tcPr>
            <w:tcW w:w="560" w:type="dxa"/>
            <w:vAlign w:val="top"/>
          </w:tcPr>
          <w:p w14:paraId="7C441578">
            <w:pPr>
              <w:spacing w:line="448" w:lineRule="auto"/>
              <w:rPr>
                <w:rFonts w:ascii="Arial"/>
                <w:sz w:val="21"/>
              </w:rPr>
            </w:pPr>
          </w:p>
          <w:p w14:paraId="4775E4FB">
            <w:pPr>
              <w:spacing w:before="37" w:line="199" w:lineRule="auto"/>
              <w:ind w:left="212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227" w:type="dxa"/>
            <w:vAlign w:val="top"/>
          </w:tcPr>
          <w:p w14:paraId="308F69C2">
            <w:pPr>
              <w:spacing w:line="419" w:lineRule="auto"/>
              <w:rPr>
                <w:rFonts w:ascii="Arial"/>
                <w:sz w:val="21"/>
              </w:rPr>
            </w:pPr>
          </w:p>
          <w:p w14:paraId="168D4AF4">
            <w:pPr>
              <w:pStyle w:val="6"/>
              <w:spacing w:before="43" w:line="226" w:lineRule="auto"/>
              <w:ind w:left="25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</w:rPr>
              <w:t>周清倩</w:t>
            </w:r>
            <w:r>
              <w:rPr>
                <w:rFonts w:ascii="Times New Roman" w:hAnsi="Times New Roman" w:eastAsia="Times New Roman" w:cs="Times New Roman"/>
                <w:spacing w:val="6"/>
              </w:rPr>
              <w:t>[</w:t>
            </w:r>
            <w:r>
              <w:rPr>
                <w:spacing w:val="6"/>
              </w:rPr>
              <w:t>教授</w:t>
            </w:r>
            <w:r>
              <w:rPr>
                <w:rFonts w:ascii="Times New Roman" w:hAnsi="Times New Roman" w:eastAsia="Times New Roman" w:cs="Times New Roman"/>
                <w:spacing w:val="6"/>
              </w:rPr>
              <w:t>]</w:t>
            </w:r>
          </w:p>
        </w:tc>
        <w:tc>
          <w:tcPr>
            <w:tcW w:w="1002" w:type="dxa"/>
            <w:vAlign w:val="top"/>
          </w:tcPr>
          <w:p w14:paraId="2C0C24AC">
            <w:pPr>
              <w:spacing w:line="448" w:lineRule="auto"/>
              <w:rPr>
                <w:rFonts w:ascii="Arial"/>
                <w:sz w:val="21"/>
              </w:rPr>
            </w:pPr>
          </w:p>
          <w:p w14:paraId="7C2DF23B">
            <w:pPr>
              <w:spacing w:before="37" w:line="202" w:lineRule="auto"/>
              <w:ind w:left="24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13"/>
                <w:szCs w:val="13"/>
              </w:rPr>
              <w:t>E409[130]</w:t>
            </w:r>
          </w:p>
        </w:tc>
        <w:tc>
          <w:tcPr>
            <w:tcW w:w="2000" w:type="dxa"/>
            <w:vAlign w:val="top"/>
          </w:tcPr>
          <w:p w14:paraId="77994C6A">
            <w:pPr>
              <w:spacing w:line="419" w:lineRule="auto"/>
              <w:rPr>
                <w:rFonts w:ascii="Arial"/>
                <w:sz w:val="21"/>
              </w:rPr>
            </w:pPr>
          </w:p>
          <w:p w14:paraId="52E7F963">
            <w:pPr>
              <w:pStyle w:val="6"/>
              <w:spacing w:before="43" w:line="231" w:lineRule="auto"/>
              <w:ind w:left="31"/>
            </w:pPr>
            <w:r>
              <w:rPr>
                <w:spacing w:val="7"/>
              </w:rPr>
              <w:t>实验十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遗传率的估算</w:t>
            </w:r>
          </w:p>
        </w:tc>
        <w:tc>
          <w:tcPr>
            <w:tcW w:w="2450" w:type="dxa"/>
            <w:vAlign w:val="top"/>
          </w:tcPr>
          <w:p w14:paraId="0696FB13">
            <w:pPr>
              <w:pStyle w:val="6"/>
              <w:spacing w:before="45" w:line="289" w:lineRule="auto"/>
              <w:ind w:left="29" w:right="115"/>
              <w:jc w:val="both"/>
            </w:pPr>
            <w:r>
              <w:rPr>
                <w:spacing w:val="8"/>
              </w:rPr>
              <w:t>认识数量性状的特征，了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解遗传率的概念；统计分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析某些数量性状遗传的试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验数据，练习估算遗传率</w:t>
            </w:r>
            <w:r>
              <w:rPr>
                <w:spacing w:val="7"/>
              </w:rPr>
              <w:t>的方法</w:t>
            </w:r>
          </w:p>
        </w:tc>
        <w:tc>
          <w:tcPr>
            <w:tcW w:w="1620" w:type="dxa"/>
            <w:vAlign w:val="top"/>
          </w:tcPr>
          <w:p w14:paraId="38BF7C32">
            <w:pPr>
              <w:pStyle w:val="6"/>
              <w:spacing w:before="45" w:line="289" w:lineRule="auto"/>
              <w:ind w:left="29" w:right="115"/>
              <w:jc w:val="both"/>
              <w:rPr>
                <w:spacing w:val="8"/>
              </w:rPr>
            </w:pPr>
          </w:p>
        </w:tc>
        <w:tc>
          <w:tcPr>
            <w:tcW w:w="600" w:type="dxa"/>
            <w:vAlign w:val="top"/>
          </w:tcPr>
          <w:p w14:paraId="471BA3FF">
            <w:pPr>
              <w:pStyle w:val="6"/>
              <w:spacing w:before="45" w:line="289" w:lineRule="auto"/>
              <w:ind w:left="29" w:right="115"/>
              <w:jc w:val="both"/>
              <w:rPr>
                <w:spacing w:val="8"/>
              </w:rPr>
            </w:pPr>
          </w:p>
        </w:tc>
        <w:tc>
          <w:tcPr>
            <w:tcW w:w="830" w:type="dxa"/>
            <w:vAlign w:val="top"/>
          </w:tcPr>
          <w:p w14:paraId="1FC881A8">
            <w:pPr>
              <w:rPr>
                <w:rFonts w:ascii="Arial"/>
                <w:sz w:val="21"/>
              </w:rPr>
            </w:pPr>
          </w:p>
        </w:tc>
      </w:tr>
    </w:tbl>
    <w:tbl>
      <w:tblPr>
        <w:tblStyle w:val="3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2120"/>
        <w:gridCol w:w="350"/>
        <w:gridCol w:w="450"/>
        <w:gridCol w:w="2402"/>
        <w:gridCol w:w="1732"/>
        <w:gridCol w:w="1998"/>
        <w:gridCol w:w="1374"/>
      </w:tblGrid>
      <w:tr w14:paraId="574630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0B5AAFD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学院（盖章）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EA76C37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授课教师(签字)：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8AD5EF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E95BC8">
            <w:pPr>
              <w:widowControl/>
              <w:spacing w:line="320" w:lineRule="exact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B02F519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highlight w:val="none"/>
                <w:lang w:val="en-US" w:eastAsia="zh-CN"/>
              </w:rPr>
              <w:t>课程负责人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(签字)：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C6C019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B3CFF7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日期：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F9A3B1B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</w:tc>
      </w:tr>
      <w:tr w14:paraId="600EE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7" w:hRule="atLeast"/>
        </w:trPr>
        <w:tc>
          <w:tcPr>
            <w:tcW w:w="12213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7AC90F5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t>备注：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t>1.该表格基本内容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  <w:lang w:val="en-US" w:eastAsia="zh-CN"/>
              </w:rPr>
              <w:t>请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t>从教务系统导出。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t>2.表格中任课教师栏目填入指该门课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  <w:highlight w:val="none"/>
                <w:lang w:val="en-US" w:eastAsia="zh-CN"/>
              </w:rPr>
              <w:t>该上课班级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t>该节次上课的教师。表格下方的授课教师签字指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  <w:highlight w:val="none"/>
              </w:rPr>
              <w:t>该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  <w:highlight w:val="none"/>
                <w:lang w:val="en-US" w:eastAsia="zh-CN"/>
              </w:rPr>
              <w:t>上课班级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t>全部任课教师。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t>3.同一节课考核方式有多种形式的，可逐一列举，并在分值栏目对应标明。所占分值是指总评成绩中的分值，可能1分、2分或5分等。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t>4.阶段性考核方式如讨论、测试、辩论等的，可只列在对应的上课节次行中。跨周次持续时间较长的考核如提问、小组汇报等，可列在组织该项考核的起始节次。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t>5.利用线上平台组织考核的，请在其他说明栏目中注明平台网址、账户和密码。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18"/>
                <w:szCs w:val="15"/>
              </w:rPr>
              <w:t>6.日常教学组织中各类考核的原始资料应尽量保存。</w:t>
            </w:r>
          </w:p>
        </w:tc>
      </w:tr>
    </w:tbl>
    <w:p w14:paraId="53CA6F66">
      <w:pPr>
        <w:rPr>
          <w:rFonts w:ascii="Arial"/>
          <w:sz w:val="21"/>
        </w:rPr>
      </w:pPr>
    </w:p>
    <w:sectPr>
      <w:footerReference r:id="rId6" w:type="default"/>
      <w:pgSz w:w="14120" w:h="10160"/>
      <w:pgMar w:top="764" w:right="1016" w:bottom="1494" w:left="999" w:header="0" w:footer="134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70438">
    <w:pPr>
      <w:pStyle w:val="2"/>
      <w:spacing w:line="215" w:lineRule="auto"/>
      <w:ind w:left="5355"/>
      <w:rPr>
        <w:sz w:val="12"/>
        <w:szCs w:val="12"/>
      </w:rPr>
    </w:pPr>
    <w:r>
      <w:rPr>
        <w:sz w:val="12"/>
        <w:szCs w:val="12"/>
      </w:rPr>
      <w:t>第</w:t>
    </w:r>
    <w:r>
      <w:rPr>
        <w:spacing w:val="7"/>
        <w:sz w:val="12"/>
        <w:szCs w:val="12"/>
      </w:rPr>
      <w:t xml:space="preserve">  </w:t>
    </w:r>
    <w:r>
      <w:rPr>
        <w:rFonts w:ascii="Times New Roman" w:hAnsi="Times New Roman" w:eastAsia="Times New Roman" w:cs="Times New Roman"/>
        <w:sz w:val="12"/>
        <w:szCs w:val="12"/>
      </w:rPr>
      <w:t>2</w:t>
    </w:r>
    <w:r>
      <w:rPr>
        <w:rFonts w:ascii="Times New Roman" w:hAnsi="Times New Roman" w:eastAsia="Times New Roman" w:cs="Times New Roman"/>
        <w:spacing w:val="4"/>
        <w:sz w:val="12"/>
        <w:szCs w:val="12"/>
      </w:rPr>
      <w:t xml:space="preserve">    </w:t>
    </w:r>
    <w:r>
      <w:rPr>
        <w:sz w:val="12"/>
        <w:szCs w:val="12"/>
      </w:rPr>
      <w:t>页</w:t>
    </w:r>
    <w:r>
      <w:rPr>
        <w:spacing w:val="5"/>
        <w:sz w:val="12"/>
        <w:szCs w:val="12"/>
      </w:rPr>
      <w:t xml:space="preserve">    </w:t>
    </w:r>
    <w:r>
      <w:rPr>
        <w:sz w:val="12"/>
        <w:szCs w:val="12"/>
      </w:rPr>
      <w:t>共</w:t>
    </w:r>
    <w:r>
      <w:rPr>
        <w:spacing w:val="6"/>
        <w:sz w:val="12"/>
        <w:szCs w:val="12"/>
      </w:rPr>
      <w:t xml:space="preserve">  </w:t>
    </w:r>
    <w:r>
      <w:rPr>
        <w:rFonts w:ascii="Times New Roman" w:hAnsi="Times New Roman" w:eastAsia="Times New Roman" w:cs="Times New Roman"/>
        <w:sz w:val="12"/>
        <w:szCs w:val="12"/>
      </w:rPr>
      <w:t>4</w:t>
    </w:r>
    <w:r>
      <w:rPr>
        <w:rFonts w:ascii="Times New Roman" w:hAnsi="Times New Roman" w:eastAsia="Times New Roman" w:cs="Times New Roman"/>
        <w:spacing w:val="4"/>
        <w:sz w:val="12"/>
        <w:szCs w:val="12"/>
      </w:rPr>
      <w:t xml:space="preserve">    </w:t>
    </w:r>
    <w:r>
      <w:rPr>
        <w:sz w:val="12"/>
        <w:szCs w:val="12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768C7">
    <w:pPr>
      <w:pStyle w:val="2"/>
      <w:spacing w:line="215" w:lineRule="auto"/>
      <w:ind w:left="5355"/>
      <w:rPr>
        <w:sz w:val="12"/>
        <w:szCs w:val="12"/>
      </w:rPr>
    </w:pPr>
    <w:r>
      <w:rPr>
        <w:sz w:val="12"/>
        <w:szCs w:val="12"/>
      </w:rPr>
      <w:t>第</w:t>
    </w:r>
    <w:r>
      <w:rPr>
        <w:spacing w:val="7"/>
        <w:sz w:val="12"/>
        <w:szCs w:val="12"/>
      </w:rPr>
      <w:t xml:space="preserve">  </w:t>
    </w:r>
    <w:r>
      <w:rPr>
        <w:rFonts w:ascii="Times New Roman" w:hAnsi="Times New Roman" w:eastAsia="Times New Roman" w:cs="Times New Roman"/>
        <w:sz w:val="12"/>
        <w:szCs w:val="12"/>
      </w:rPr>
      <w:t>4</w:t>
    </w:r>
    <w:r>
      <w:rPr>
        <w:rFonts w:ascii="Times New Roman" w:hAnsi="Times New Roman" w:eastAsia="Times New Roman" w:cs="Times New Roman"/>
        <w:spacing w:val="4"/>
        <w:sz w:val="12"/>
        <w:szCs w:val="12"/>
      </w:rPr>
      <w:t xml:space="preserve">    </w:t>
    </w:r>
    <w:r>
      <w:rPr>
        <w:sz w:val="12"/>
        <w:szCs w:val="12"/>
      </w:rPr>
      <w:t>页</w:t>
    </w:r>
    <w:r>
      <w:rPr>
        <w:spacing w:val="5"/>
        <w:sz w:val="12"/>
        <w:szCs w:val="12"/>
      </w:rPr>
      <w:t xml:space="preserve">    </w:t>
    </w:r>
    <w:r>
      <w:rPr>
        <w:sz w:val="12"/>
        <w:szCs w:val="12"/>
      </w:rPr>
      <w:t>共</w:t>
    </w:r>
    <w:r>
      <w:rPr>
        <w:spacing w:val="6"/>
        <w:sz w:val="12"/>
        <w:szCs w:val="12"/>
      </w:rPr>
      <w:t xml:space="preserve">  </w:t>
    </w:r>
    <w:r>
      <w:rPr>
        <w:rFonts w:ascii="Times New Roman" w:hAnsi="Times New Roman" w:eastAsia="Times New Roman" w:cs="Times New Roman"/>
        <w:sz w:val="12"/>
        <w:szCs w:val="12"/>
      </w:rPr>
      <w:t>4</w:t>
    </w:r>
    <w:r>
      <w:rPr>
        <w:rFonts w:ascii="Times New Roman" w:hAnsi="Times New Roman" w:eastAsia="Times New Roman" w:cs="Times New Roman"/>
        <w:spacing w:val="4"/>
        <w:sz w:val="12"/>
        <w:szCs w:val="12"/>
      </w:rPr>
      <w:t xml:space="preserve">    </w:t>
    </w:r>
    <w:r>
      <w:rPr>
        <w:sz w:val="12"/>
        <w:szCs w:val="12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93C56FD"/>
    <w:rsid w:val="0B6220B0"/>
    <w:rsid w:val="133833D9"/>
    <w:rsid w:val="1C776115"/>
    <w:rsid w:val="1F1C5FD7"/>
    <w:rsid w:val="1FE970A1"/>
    <w:rsid w:val="233E0A23"/>
    <w:rsid w:val="2515104D"/>
    <w:rsid w:val="29D22ED3"/>
    <w:rsid w:val="2A9F03A0"/>
    <w:rsid w:val="2C841ED4"/>
    <w:rsid w:val="3A2F07E2"/>
    <w:rsid w:val="3B466C7D"/>
    <w:rsid w:val="3F6251B6"/>
    <w:rsid w:val="4038660B"/>
    <w:rsid w:val="41363D74"/>
    <w:rsid w:val="47D6229D"/>
    <w:rsid w:val="49E432C1"/>
    <w:rsid w:val="547370C6"/>
    <w:rsid w:val="55334C6F"/>
    <w:rsid w:val="55A25EB5"/>
    <w:rsid w:val="5FE34891"/>
    <w:rsid w:val="608C23A1"/>
    <w:rsid w:val="6CE1330F"/>
    <w:rsid w:val="701778DC"/>
    <w:rsid w:val="706E6E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3"/>
      <w:szCs w:val="13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3"/>
      <w:szCs w:val="1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2655</Words>
  <Characters>3485</Characters>
  <TotalTime>2</TotalTime>
  <ScaleCrop>false</ScaleCrop>
  <LinksUpToDate>false</LinksUpToDate>
  <CharactersWithSpaces>5364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2025-09-16T18:30:00Z</dcterms:created>
  <dc:creator>LENOVO</dc:creator>
  <cp:lastModifiedBy>qingqian</cp:lastModifiedBy>
  <dcterms:modified xsi:type="dcterms:W3CDTF">2025-09-16T11:17:24Z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2025-09-16T18:34:43Z</vt:filetime>
  </property>
  <property fmtid="{D5CDD505-2E9C-101B-9397-08002B2CF9AE}" pid="4" name="KSOTemplateDocerSaveRecord">
    <vt:lpwstr>eyJoZGlkIjoiZGFhZGI4OWU4MDE0MTBlODRhZGUwNzhkNjNiOTc3MmUiLCJ1c2VySWQiOiIzMzQzMjY2NDYifQ==</vt:lpwstr>
  </property>
  <property fmtid="{D5CDD505-2E9C-101B-9397-08002B2CF9AE}" pid="5" name="KSOProductBuildVer">
    <vt:lpwstr>2052-12.1.0.22529</vt:lpwstr>
  </property>
  <property fmtid="{D5CDD505-2E9C-101B-9397-08002B2CF9AE}" pid="6" name="ICV">
    <vt:lpwstr>C8A327B7BDC6433E9E17213C60943A99_12</vt:lpwstr>
  </property>
</Properties>
</file>